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3FC" w14:textId="77777777" w:rsidR="000119FF" w:rsidRPr="006039C2" w:rsidRDefault="008D388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b/>
          <w:bCs/>
          <w:sz w:val="20"/>
          <w:szCs w:val="20"/>
        </w:rPr>
      </w:pPr>
      <w:r w:rsidRPr="006039C2">
        <w:rPr>
          <w:b/>
          <w:bCs/>
          <w:sz w:val="20"/>
          <w:szCs w:val="20"/>
        </w:rPr>
        <w:t>TISKOVÁ ZPRÁVA</w:t>
      </w:r>
    </w:p>
    <w:p w14:paraId="568071A2" w14:textId="77777777" w:rsidR="000119FF" w:rsidRPr="006039C2" w:rsidRDefault="008D388C">
      <w:pPr>
        <w:pStyle w:val="TextA"/>
        <w:rPr>
          <w:b/>
          <w:bCs/>
          <w:sz w:val="28"/>
          <w:szCs w:val="28"/>
        </w:rPr>
      </w:pPr>
      <w:r w:rsidRPr="006039C2">
        <w:rPr>
          <w:rFonts w:eastAsia="Arial Unicode MS" w:cs="Arial Unicode MS"/>
          <w:b/>
          <w:bCs/>
          <w:sz w:val="28"/>
          <w:szCs w:val="28"/>
        </w:rPr>
        <w:t>ÚOHS schválil vstup Penta Hospitals do skupiny Group Mediterra</w:t>
      </w:r>
    </w:p>
    <w:p w14:paraId="0B080A2E" w14:textId="01F5487F" w:rsidR="000119FF" w:rsidRPr="006039C2" w:rsidRDefault="008D388C">
      <w:pPr>
        <w:pStyle w:val="TextA"/>
        <w:rPr>
          <w:b/>
          <w:bCs/>
        </w:rPr>
      </w:pPr>
      <w:r w:rsidRPr="006039C2">
        <w:rPr>
          <w:rFonts w:eastAsia="Arial Unicode MS" w:cs="Arial Unicode MS"/>
          <w:b/>
          <w:bCs/>
        </w:rPr>
        <w:t>Praha, 12. ledna 2026 – Úřad pro ochranu hospodářsk</w:t>
      </w:r>
      <w:r w:rsidRPr="008323BE">
        <w:rPr>
          <w:rFonts w:eastAsia="Arial Unicode MS" w:cs="Arial Unicode MS"/>
          <w:b/>
          <w:bCs/>
        </w:rPr>
        <w:t>é sout</w:t>
      </w:r>
      <w:r w:rsidRPr="006039C2">
        <w:rPr>
          <w:rFonts w:eastAsia="Arial Unicode MS" w:cs="Arial Unicode MS"/>
          <w:b/>
          <w:bCs/>
        </w:rPr>
        <w:t>ěže (ÚOHS) schválil transakci, v jejímž rámci se společ</w:t>
      </w:r>
      <w:r w:rsidRPr="008323BE">
        <w:rPr>
          <w:rFonts w:eastAsia="Arial Unicode MS" w:cs="Arial Unicode MS"/>
          <w:b/>
          <w:bCs/>
        </w:rPr>
        <w:t>nost Penta Hospitals st</w:t>
      </w:r>
      <w:r w:rsidRPr="006039C2">
        <w:rPr>
          <w:rFonts w:eastAsia="Arial Unicode MS" w:cs="Arial Unicode MS"/>
          <w:b/>
          <w:bCs/>
        </w:rPr>
        <w:t xml:space="preserve">ává novým vlastníkem společnosti Group Mediterra, </w:t>
      </w:r>
      <w:proofErr w:type="gramStart"/>
      <w:r w:rsidR="006039C2" w:rsidRPr="006039C2">
        <w:rPr>
          <w:rFonts w:eastAsia="Arial Unicode MS" w:cs="Arial Unicode MS"/>
          <w:b/>
          <w:bCs/>
        </w:rPr>
        <w:t>a.s.</w:t>
      </w:r>
      <w:r w:rsidR="006039C2">
        <w:rPr>
          <w:rFonts w:eastAsia="Arial Unicode MS" w:cs="Arial Unicode MS"/>
          <w:b/>
          <w:bCs/>
        </w:rPr>
        <w:t>.</w:t>
      </w:r>
      <w:proofErr w:type="gramEnd"/>
      <w:r w:rsidR="006039C2" w:rsidRPr="006039C2">
        <w:rPr>
          <w:rFonts w:eastAsia="Arial Unicode MS" w:cs="Arial Unicode MS"/>
          <w:b/>
          <w:bCs/>
        </w:rPr>
        <w:t xml:space="preserve"> Dokončením</w:t>
      </w:r>
      <w:r w:rsidRPr="006039C2">
        <w:rPr>
          <w:rFonts w:eastAsia="Arial Unicode MS" w:cs="Arial Unicode MS"/>
          <w:b/>
          <w:bCs/>
        </w:rPr>
        <w:t xml:space="preserve"> transakce dochází </w:t>
      </w:r>
      <w:r w:rsidRPr="008323BE">
        <w:rPr>
          <w:rFonts w:eastAsia="Arial Unicode MS" w:cs="Arial Unicode MS"/>
          <w:b/>
          <w:bCs/>
        </w:rPr>
        <w:t>k v</w:t>
      </w:r>
      <w:r w:rsidRPr="006039C2">
        <w:rPr>
          <w:rFonts w:eastAsia="Arial Unicode MS" w:cs="Arial Unicode MS"/>
          <w:b/>
          <w:bCs/>
        </w:rPr>
        <w:t>ýznamn</w:t>
      </w:r>
      <w:r w:rsidRPr="008323BE">
        <w:rPr>
          <w:rFonts w:eastAsia="Arial Unicode MS" w:cs="Arial Unicode MS"/>
          <w:b/>
          <w:bCs/>
        </w:rPr>
        <w:t>é</w:t>
      </w:r>
      <w:r w:rsidRPr="006039C2">
        <w:rPr>
          <w:rFonts w:eastAsia="Arial Unicode MS" w:cs="Arial Unicode MS"/>
          <w:b/>
          <w:bCs/>
        </w:rPr>
        <w:t xml:space="preserve">mu rozšíření sítě zdravotní péče skupiny Penta Hospitals o šest nemocnic, zdravotnickou školu a agenturu domácí zdravotní péče. Penta Hospitals, jeden z nejvýznamnějších soukromých poskytovatelů zdravotní </w:t>
      </w:r>
      <w:r w:rsidRPr="008323BE">
        <w:rPr>
          <w:rFonts w:eastAsia="Arial Unicode MS" w:cs="Arial Unicode MS"/>
          <w:b/>
          <w:bCs/>
        </w:rPr>
        <w:t>a soci</w:t>
      </w:r>
      <w:r w:rsidRPr="006039C2">
        <w:rPr>
          <w:rFonts w:eastAsia="Arial Unicode MS" w:cs="Arial Unicode MS"/>
          <w:b/>
          <w:bCs/>
        </w:rPr>
        <w:t>ální péče v Česk</w:t>
      </w:r>
      <w:r w:rsidRPr="008323BE">
        <w:rPr>
          <w:rFonts w:eastAsia="Arial Unicode MS" w:cs="Arial Unicode MS"/>
          <w:b/>
          <w:bCs/>
        </w:rPr>
        <w:t xml:space="preserve">é </w:t>
      </w:r>
      <w:r w:rsidRPr="006039C2">
        <w:rPr>
          <w:rFonts w:eastAsia="Arial Unicode MS" w:cs="Arial Unicode MS"/>
          <w:b/>
          <w:bCs/>
        </w:rPr>
        <w:t>republice, tak dále posiluje svou pozici zejm</w:t>
      </w:r>
      <w:r w:rsidRPr="008323BE">
        <w:rPr>
          <w:rFonts w:eastAsia="Arial Unicode MS" w:cs="Arial Unicode MS"/>
          <w:b/>
          <w:bCs/>
        </w:rPr>
        <w:t>é</w:t>
      </w:r>
      <w:r w:rsidRPr="006039C2">
        <w:rPr>
          <w:rFonts w:eastAsia="Arial Unicode MS" w:cs="Arial Unicode MS"/>
          <w:b/>
          <w:bCs/>
        </w:rPr>
        <w:t>na v oblasti následn</w:t>
      </w:r>
      <w:r w:rsidRPr="008323BE">
        <w:rPr>
          <w:rFonts w:eastAsia="Arial Unicode MS" w:cs="Arial Unicode MS"/>
          <w:b/>
          <w:bCs/>
        </w:rPr>
        <w:t xml:space="preserve">é </w:t>
      </w:r>
      <w:r w:rsidRPr="006039C2">
        <w:rPr>
          <w:rFonts w:eastAsia="Arial Unicode MS" w:cs="Arial Unicode MS"/>
          <w:b/>
          <w:bCs/>
        </w:rPr>
        <w:t>intenzivní a lůžkov</w:t>
      </w:r>
      <w:r w:rsidRPr="008323BE">
        <w:rPr>
          <w:rFonts w:eastAsia="Arial Unicode MS" w:cs="Arial Unicode MS"/>
          <w:b/>
          <w:bCs/>
        </w:rPr>
        <w:t xml:space="preserve">é </w:t>
      </w:r>
      <w:r w:rsidRPr="006039C2">
        <w:rPr>
          <w:rFonts w:eastAsia="Arial Unicode MS" w:cs="Arial Unicode MS"/>
          <w:b/>
          <w:bCs/>
        </w:rPr>
        <w:t>péč</w:t>
      </w:r>
      <w:r w:rsidRPr="008323BE">
        <w:rPr>
          <w:rFonts w:eastAsia="Arial Unicode MS" w:cs="Arial Unicode MS"/>
          <w:b/>
          <w:bCs/>
        </w:rPr>
        <w:t>e, rehabilitace a ortopedie.</w:t>
      </w:r>
    </w:p>
    <w:p w14:paraId="671564E3" w14:textId="77777777" w:rsidR="000119FF" w:rsidRPr="006039C2" w:rsidRDefault="008D388C">
      <w:pPr>
        <w:pStyle w:val="TextA"/>
      </w:pPr>
      <w:r w:rsidRPr="008323BE">
        <w:rPr>
          <w:rFonts w:eastAsia="Arial Unicode MS" w:cs="Arial Unicode MS"/>
        </w:rPr>
        <w:t>Do s</w:t>
      </w:r>
      <w:r w:rsidRPr="006039C2">
        <w:rPr>
          <w:rFonts w:eastAsia="Arial Unicode MS" w:cs="Arial Unicode MS"/>
        </w:rPr>
        <w:t xml:space="preserve">ítě </w:t>
      </w:r>
      <w:r w:rsidRPr="008323BE">
        <w:rPr>
          <w:rFonts w:eastAsia="Arial Unicode MS" w:cs="Arial Unicode MS"/>
        </w:rPr>
        <w:t>Penta Hospitals se nov</w:t>
      </w:r>
      <w:r w:rsidRPr="006039C2">
        <w:rPr>
          <w:rFonts w:eastAsia="Arial Unicode MS" w:cs="Arial Unicode MS"/>
        </w:rPr>
        <w:t>ě začleňují tato zdravotnická zařízení:</w:t>
      </w:r>
    </w:p>
    <w:p w14:paraId="473CA5CD" w14:textId="77777777" w:rsidR="000119FF" w:rsidRPr="006039C2" w:rsidRDefault="008D388C">
      <w:pPr>
        <w:pStyle w:val="TextA"/>
        <w:numPr>
          <w:ilvl w:val="0"/>
          <w:numId w:val="2"/>
        </w:numPr>
      </w:pPr>
      <w:r w:rsidRPr="006039C2">
        <w:rPr>
          <w:b/>
          <w:bCs/>
        </w:rPr>
        <w:t>Nemocnice Mělník</w:t>
      </w:r>
    </w:p>
    <w:p w14:paraId="7CB17CDD" w14:textId="77777777" w:rsidR="000119FF" w:rsidRPr="006039C2" w:rsidRDefault="008D388C">
      <w:pPr>
        <w:pStyle w:val="TextA"/>
        <w:numPr>
          <w:ilvl w:val="0"/>
          <w:numId w:val="2"/>
        </w:numPr>
      </w:pPr>
      <w:r w:rsidRPr="006039C2">
        <w:rPr>
          <w:b/>
          <w:bCs/>
        </w:rPr>
        <w:t xml:space="preserve">Nemocnice </w:t>
      </w:r>
      <w:proofErr w:type="gramStart"/>
      <w:r w:rsidRPr="006039C2">
        <w:rPr>
          <w:b/>
          <w:bCs/>
        </w:rPr>
        <w:t>Sv.</w:t>
      </w:r>
      <w:proofErr w:type="gramEnd"/>
      <w:r w:rsidRPr="006039C2">
        <w:rPr>
          <w:b/>
          <w:bCs/>
        </w:rPr>
        <w:t xml:space="preserve"> Zdislavy (Mostiště)</w:t>
      </w:r>
    </w:p>
    <w:p w14:paraId="401030DB" w14:textId="77777777" w:rsidR="000119FF" w:rsidRPr="008323BE" w:rsidRDefault="008D388C">
      <w:pPr>
        <w:pStyle w:val="TextA"/>
        <w:numPr>
          <w:ilvl w:val="0"/>
          <w:numId w:val="2"/>
        </w:numPr>
      </w:pPr>
      <w:r w:rsidRPr="008323BE">
        <w:rPr>
          <w:b/>
          <w:bCs/>
        </w:rPr>
        <w:t>Rehabilita</w:t>
      </w:r>
      <w:r w:rsidRPr="006039C2">
        <w:rPr>
          <w:b/>
          <w:bCs/>
        </w:rPr>
        <w:t>ční klinika Malvazinky</w:t>
      </w:r>
    </w:p>
    <w:p w14:paraId="482F2417" w14:textId="77777777" w:rsidR="000119FF" w:rsidRPr="006039C2" w:rsidRDefault="008D388C">
      <w:pPr>
        <w:pStyle w:val="TextA"/>
        <w:numPr>
          <w:ilvl w:val="0"/>
          <w:numId w:val="2"/>
        </w:numPr>
      </w:pPr>
      <w:r w:rsidRPr="006039C2">
        <w:rPr>
          <w:b/>
          <w:bCs/>
        </w:rPr>
        <w:t>Nemocnice Tanvald</w:t>
      </w:r>
    </w:p>
    <w:p w14:paraId="53885AB9" w14:textId="77777777" w:rsidR="000119FF" w:rsidRPr="006039C2" w:rsidRDefault="008D388C">
      <w:pPr>
        <w:pStyle w:val="TextA"/>
        <w:numPr>
          <w:ilvl w:val="0"/>
          <w:numId w:val="2"/>
        </w:numPr>
      </w:pPr>
      <w:r w:rsidRPr="006039C2">
        <w:rPr>
          <w:b/>
          <w:bCs/>
        </w:rPr>
        <w:t>Nemocnice Sedlčany</w:t>
      </w:r>
    </w:p>
    <w:p w14:paraId="310D5947" w14:textId="77777777" w:rsidR="000119FF" w:rsidRPr="006039C2" w:rsidRDefault="008D388C">
      <w:pPr>
        <w:pStyle w:val="TextA"/>
        <w:numPr>
          <w:ilvl w:val="0"/>
          <w:numId w:val="2"/>
        </w:numPr>
      </w:pPr>
      <w:r w:rsidRPr="006039C2">
        <w:rPr>
          <w:b/>
          <w:bCs/>
        </w:rPr>
        <w:t>Centrum léčby pohybov</w:t>
      </w:r>
      <w:r w:rsidRPr="008323BE">
        <w:rPr>
          <w:b/>
          <w:bCs/>
        </w:rPr>
        <w:t>ého apar</w:t>
      </w:r>
      <w:r w:rsidRPr="006039C2">
        <w:rPr>
          <w:b/>
          <w:bCs/>
        </w:rPr>
        <w:t>átu v Praze</w:t>
      </w:r>
    </w:p>
    <w:p w14:paraId="33714DC7" w14:textId="77777777" w:rsidR="000119FF" w:rsidRPr="006039C2" w:rsidRDefault="008D388C">
      <w:pPr>
        <w:pStyle w:val="TextA"/>
      </w:pPr>
      <w:r w:rsidRPr="008323BE">
        <w:rPr>
          <w:rFonts w:eastAsia="Arial Unicode MS" w:cs="Arial Unicode MS"/>
        </w:rPr>
        <w:t>Sou</w:t>
      </w:r>
      <w:r w:rsidRPr="006039C2">
        <w:rPr>
          <w:rFonts w:eastAsia="Arial Unicode MS" w:cs="Arial Unicode MS"/>
        </w:rPr>
        <w:t xml:space="preserve">částí transakce je rovněž </w:t>
      </w:r>
      <w:r w:rsidRPr="006039C2">
        <w:rPr>
          <w:rFonts w:eastAsia="Arial Unicode MS" w:cs="Arial Unicode MS"/>
          <w:b/>
          <w:bCs/>
        </w:rPr>
        <w:t>Střední zdravotnická škola Mělník</w:t>
      </w:r>
      <w:r w:rsidRPr="006039C2">
        <w:rPr>
          <w:rFonts w:eastAsia="Arial Unicode MS" w:cs="Arial Unicode MS"/>
        </w:rPr>
        <w:t>. Škola dlouhodobě př</w:t>
      </w:r>
      <w:r w:rsidRPr="008323BE">
        <w:rPr>
          <w:rFonts w:eastAsia="Arial Unicode MS" w:cs="Arial Unicode MS"/>
        </w:rPr>
        <w:t>isp</w:t>
      </w:r>
      <w:r w:rsidRPr="006039C2">
        <w:rPr>
          <w:rFonts w:eastAsia="Arial Unicode MS" w:cs="Arial Unicode MS"/>
        </w:rPr>
        <w:t>ívá ke stabilizaci personálních kapacit ve zdravotnictví a její začlenění do skupiny Penta Hospitals přirozeně zapadá do dlouhodobé</w:t>
      </w:r>
      <w:r w:rsidRPr="008323BE">
        <w:rPr>
          <w:rFonts w:eastAsia="Arial Unicode MS" w:cs="Arial Unicode MS"/>
        </w:rPr>
        <w:t xml:space="preserve"> priorit</w:t>
      </w:r>
      <w:r w:rsidRPr="006039C2">
        <w:rPr>
          <w:rFonts w:eastAsia="Arial Unicode MS" w:cs="Arial Unicode MS"/>
        </w:rPr>
        <w:t xml:space="preserve">y </w:t>
      </w:r>
      <w:proofErr w:type="gramStart"/>
      <w:r w:rsidRPr="006039C2">
        <w:rPr>
          <w:rFonts w:eastAsia="Arial Unicode MS" w:cs="Arial Unicode MS"/>
        </w:rPr>
        <w:t>firmy - systematick</w:t>
      </w:r>
      <w:r w:rsidRPr="008323BE">
        <w:rPr>
          <w:rFonts w:eastAsia="Arial Unicode MS" w:cs="Arial Unicode MS"/>
        </w:rPr>
        <w:t>é</w:t>
      </w:r>
      <w:r w:rsidRPr="006039C2">
        <w:rPr>
          <w:rFonts w:eastAsia="Arial Unicode MS" w:cs="Arial Unicode MS"/>
        </w:rPr>
        <w:t>ho</w:t>
      </w:r>
      <w:proofErr w:type="gramEnd"/>
      <w:r w:rsidRPr="006039C2">
        <w:rPr>
          <w:rFonts w:eastAsia="Arial Unicode MS" w:cs="Arial Unicode MS"/>
        </w:rPr>
        <w:t xml:space="preserve"> vzdělávání zdravotnick</w:t>
      </w:r>
      <w:r w:rsidRPr="008323BE">
        <w:rPr>
          <w:rFonts w:eastAsia="Arial Unicode MS" w:cs="Arial Unicode MS"/>
        </w:rPr>
        <w:t>ého person</w:t>
      </w:r>
      <w:r w:rsidRPr="006039C2">
        <w:rPr>
          <w:rFonts w:eastAsia="Arial Unicode MS" w:cs="Arial Unicode MS"/>
        </w:rPr>
        <w:t>álu.</w:t>
      </w:r>
    </w:p>
    <w:p w14:paraId="4814A720" w14:textId="77777777" w:rsidR="000119FF" w:rsidRPr="006039C2" w:rsidRDefault="008D388C">
      <w:pPr>
        <w:pStyle w:val="TextA"/>
        <w:rPr>
          <w:b/>
          <w:bCs/>
        </w:rPr>
      </w:pPr>
      <w:r w:rsidRPr="006039C2">
        <w:rPr>
          <w:rFonts w:eastAsia="Arial Unicode MS" w:cs="Arial Unicode MS"/>
          <w:b/>
          <w:bCs/>
        </w:rPr>
        <w:t>Strategick</w:t>
      </w:r>
      <w:r w:rsidRPr="008323BE">
        <w:rPr>
          <w:rFonts w:eastAsia="Arial Unicode MS" w:cs="Arial Unicode MS"/>
          <w:b/>
          <w:bCs/>
        </w:rPr>
        <w:t xml:space="preserve">é </w:t>
      </w:r>
      <w:r w:rsidRPr="006039C2">
        <w:rPr>
          <w:rFonts w:eastAsia="Arial Unicode MS" w:cs="Arial Unicode MS"/>
          <w:b/>
          <w:bCs/>
        </w:rPr>
        <w:t xml:space="preserve">rozšíření sítě </w:t>
      </w:r>
      <w:r w:rsidRPr="008323BE">
        <w:rPr>
          <w:rFonts w:eastAsia="Arial Unicode MS" w:cs="Arial Unicode MS"/>
          <w:b/>
          <w:bCs/>
        </w:rPr>
        <w:t>Penta Hospitals</w:t>
      </w:r>
    </w:p>
    <w:p w14:paraId="7D57301E" w14:textId="77777777" w:rsidR="000119FF" w:rsidRPr="006039C2" w:rsidRDefault="008D388C">
      <w:pPr>
        <w:pStyle w:val="TextA"/>
      </w:pPr>
      <w:r w:rsidRPr="006039C2">
        <w:rPr>
          <w:rFonts w:eastAsia="Arial Unicode MS" w:cs="Arial Unicode MS"/>
          <w:i/>
          <w:iCs/>
        </w:rPr>
        <w:t>„</w:t>
      </w:r>
      <w:r w:rsidRPr="008323BE">
        <w:rPr>
          <w:rFonts w:eastAsia="Arial Unicode MS" w:cs="Arial Unicode MS"/>
          <w:i/>
          <w:iCs/>
        </w:rPr>
        <w:t>Schv</w:t>
      </w:r>
      <w:r w:rsidRPr="006039C2">
        <w:rPr>
          <w:rFonts w:eastAsia="Arial Unicode MS" w:cs="Arial Unicode MS"/>
          <w:i/>
          <w:iCs/>
        </w:rPr>
        <w:t>álení transakce Úřadem pro ochranu hospodářsk</w:t>
      </w:r>
      <w:r w:rsidRPr="008323BE">
        <w:rPr>
          <w:rFonts w:eastAsia="Arial Unicode MS" w:cs="Arial Unicode MS"/>
          <w:i/>
          <w:iCs/>
        </w:rPr>
        <w:t>é sout</w:t>
      </w:r>
      <w:r w:rsidRPr="006039C2">
        <w:rPr>
          <w:rFonts w:eastAsia="Arial Unicode MS" w:cs="Arial Unicode MS"/>
          <w:i/>
          <w:iCs/>
        </w:rPr>
        <w:t>ěže je pro ná</w:t>
      </w:r>
      <w:r w:rsidRPr="008323BE">
        <w:rPr>
          <w:rFonts w:eastAsia="Arial Unicode MS" w:cs="Arial Unicode MS"/>
          <w:i/>
          <w:iCs/>
        </w:rPr>
        <w:t>s d</w:t>
      </w:r>
      <w:r w:rsidRPr="006039C2">
        <w:rPr>
          <w:rFonts w:eastAsia="Arial Unicode MS" w:cs="Arial Unicode MS"/>
          <w:i/>
          <w:iCs/>
        </w:rPr>
        <w:t>ůležitým milníkem. Skupina Group Mediterra provozuje zdravotnická zařízení s velmi silným odborným zázemím, dlouholetou tradicí a jasně vyprofilovaným zaměřením. Jejich regionální ukotvení i návaznost poskytovan</w:t>
      </w:r>
      <w:r w:rsidRPr="008323BE">
        <w:rPr>
          <w:rFonts w:eastAsia="Arial Unicode MS" w:cs="Arial Unicode MS"/>
          <w:i/>
          <w:iCs/>
        </w:rPr>
        <w:t xml:space="preserve">é </w:t>
      </w:r>
      <w:r w:rsidRPr="006039C2">
        <w:rPr>
          <w:rFonts w:eastAsia="Arial Unicode MS" w:cs="Arial Unicode MS"/>
          <w:i/>
          <w:iCs/>
        </w:rPr>
        <w:t>péče přirozeně doplňují naši stávající síť nemocnic a služeb a umožní nám ještě l</w:t>
      </w:r>
      <w:r w:rsidRPr="008323BE">
        <w:rPr>
          <w:rFonts w:eastAsia="Arial Unicode MS" w:cs="Arial Unicode MS"/>
          <w:i/>
          <w:iCs/>
        </w:rPr>
        <w:t>é</w:t>
      </w:r>
      <w:r w:rsidRPr="006039C2">
        <w:rPr>
          <w:rFonts w:eastAsia="Arial Unicode MS" w:cs="Arial Unicode MS"/>
          <w:i/>
          <w:iCs/>
        </w:rPr>
        <w:t>pe reagovat na měnící se potřeby pacientů v klíčových regionech Česk</w:t>
      </w:r>
      <w:r w:rsidRPr="008323BE">
        <w:rPr>
          <w:rFonts w:eastAsia="Arial Unicode MS" w:cs="Arial Unicode MS"/>
          <w:i/>
          <w:iCs/>
        </w:rPr>
        <w:t xml:space="preserve">é </w:t>
      </w:r>
      <w:r w:rsidRPr="006039C2">
        <w:rPr>
          <w:rFonts w:eastAsia="Arial Unicode MS" w:cs="Arial Unicode MS"/>
          <w:i/>
          <w:iCs/>
        </w:rPr>
        <w:t>republiky,</w:t>
      </w:r>
      <w:r w:rsidRPr="008323BE">
        <w:rPr>
          <w:rFonts w:eastAsia="Arial Unicode MS" w:cs="Times New Roman" w:hint="cs"/>
          <w:i/>
          <w:iCs/>
          <w:rtl/>
        </w:rPr>
        <w:t>“</w:t>
      </w:r>
      <w:r w:rsidRPr="006039C2">
        <w:rPr>
          <w:rFonts w:eastAsia="Arial Unicode MS" w:cs="Arial Unicode MS"/>
        </w:rPr>
        <w:t xml:space="preserve"> uvedla </w:t>
      </w:r>
      <w:r w:rsidRPr="008323BE">
        <w:rPr>
          <w:rFonts w:eastAsia="Arial Unicode MS" w:cs="Arial Unicode MS"/>
          <w:b/>
          <w:bCs/>
        </w:rPr>
        <w:t>Barbora Vacul</w:t>
      </w:r>
      <w:r w:rsidRPr="006039C2">
        <w:rPr>
          <w:rFonts w:eastAsia="Arial Unicode MS" w:cs="Arial Unicode MS"/>
          <w:b/>
          <w:bCs/>
        </w:rPr>
        <w:t>íková</w:t>
      </w:r>
      <w:r w:rsidRPr="008323BE">
        <w:rPr>
          <w:rFonts w:eastAsia="Arial Unicode MS" w:cs="Arial Unicode MS"/>
        </w:rPr>
        <w:t>, gener</w:t>
      </w:r>
      <w:r w:rsidRPr="006039C2">
        <w:rPr>
          <w:rFonts w:eastAsia="Arial Unicode MS" w:cs="Arial Unicode MS"/>
        </w:rPr>
        <w:t xml:space="preserve">ální ředitelka </w:t>
      </w:r>
      <w:r w:rsidRPr="008323BE">
        <w:rPr>
          <w:rFonts w:eastAsia="Arial Unicode MS" w:cs="Arial Unicode MS"/>
          <w:b/>
          <w:bCs/>
        </w:rPr>
        <w:t>Penta Hospitals</w:t>
      </w:r>
      <w:r w:rsidRPr="006039C2">
        <w:rPr>
          <w:rFonts w:eastAsia="Arial Unicode MS" w:cs="Arial Unicode MS"/>
        </w:rPr>
        <w:t>.</w:t>
      </w:r>
    </w:p>
    <w:p w14:paraId="14DDECA2" w14:textId="77777777" w:rsidR="000119FF" w:rsidRPr="006039C2" w:rsidRDefault="000119FF">
      <w:pPr>
        <w:pStyle w:val="TextA"/>
      </w:pPr>
    </w:p>
    <w:p w14:paraId="20CBAE89" w14:textId="77777777" w:rsidR="000119FF" w:rsidRPr="006039C2" w:rsidRDefault="008D388C">
      <w:pPr>
        <w:pStyle w:val="TextA"/>
      </w:pPr>
      <w:r w:rsidRPr="008323BE">
        <w:rPr>
          <w:rFonts w:eastAsia="Arial Unicode MS" w:cs="Arial Unicode MS"/>
        </w:rPr>
        <w:t>Group Mediterra se sv</w:t>
      </w:r>
      <w:r w:rsidRPr="006039C2">
        <w:rPr>
          <w:rFonts w:eastAsia="Arial Unicode MS" w:cs="Arial Unicode MS"/>
        </w:rPr>
        <w:t xml:space="preserve">ými více než </w:t>
      </w:r>
      <w:r w:rsidRPr="006039C2">
        <w:rPr>
          <w:rFonts w:eastAsia="Arial Unicode MS" w:cs="Arial Unicode MS"/>
          <w:b/>
          <w:bCs/>
        </w:rPr>
        <w:t>2 000 zaměstnanci</w:t>
      </w:r>
      <w:r w:rsidRPr="006039C2">
        <w:rPr>
          <w:rFonts w:eastAsia="Arial Unicode MS" w:cs="Arial Unicode MS"/>
        </w:rPr>
        <w:t xml:space="preserve"> patří mezi významn</w:t>
      </w:r>
      <w:r w:rsidRPr="008323BE">
        <w:rPr>
          <w:rFonts w:eastAsia="Arial Unicode MS" w:cs="Arial Unicode MS"/>
        </w:rPr>
        <w:t xml:space="preserve">é </w:t>
      </w:r>
      <w:r w:rsidRPr="006039C2">
        <w:rPr>
          <w:rFonts w:eastAsia="Arial Unicode MS" w:cs="Arial Unicode MS"/>
        </w:rPr>
        <w:t>poskytovatele následn</w:t>
      </w:r>
      <w:r w:rsidRPr="008323BE">
        <w:rPr>
          <w:rFonts w:eastAsia="Arial Unicode MS" w:cs="Arial Unicode MS"/>
        </w:rPr>
        <w:t xml:space="preserve">é </w:t>
      </w:r>
      <w:r w:rsidRPr="006039C2">
        <w:rPr>
          <w:rFonts w:eastAsia="Arial Unicode MS" w:cs="Arial Unicode MS"/>
        </w:rPr>
        <w:t>intenzivní a lůžkov</w:t>
      </w:r>
      <w:r w:rsidRPr="008323BE">
        <w:rPr>
          <w:rFonts w:eastAsia="Arial Unicode MS" w:cs="Arial Unicode MS"/>
        </w:rPr>
        <w:t xml:space="preserve">é </w:t>
      </w:r>
      <w:r w:rsidRPr="006039C2">
        <w:rPr>
          <w:rFonts w:eastAsia="Arial Unicode MS" w:cs="Arial Unicode MS"/>
        </w:rPr>
        <w:t xml:space="preserve">péče, akutní </w:t>
      </w:r>
      <w:r w:rsidRPr="008323BE">
        <w:rPr>
          <w:rFonts w:eastAsia="Arial Unicode MS" w:cs="Arial Unicode MS"/>
        </w:rPr>
        <w:t xml:space="preserve">rehabilitace a ortopedické </w:t>
      </w:r>
      <w:r w:rsidRPr="006039C2">
        <w:rPr>
          <w:rFonts w:eastAsia="Arial Unicode MS" w:cs="Arial Unicode MS"/>
        </w:rPr>
        <w:t xml:space="preserve">operativy. Její </w:t>
      </w:r>
      <w:r w:rsidRPr="008323BE">
        <w:rPr>
          <w:rFonts w:eastAsia="Arial Unicode MS" w:cs="Arial Unicode MS"/>
        </w:rPr>
        <w:t>model p</w:t>
      </w:r>
      <w:r w:rsidRPr="006039C2">
        <w:rPr>
          <w:rFonts w:eastAsia="Arial Unicode MS" w:cs="Arial Unicode MS"/>
        </w:rPr>
        <w:t xml:space="preserve">éče je postaven na </w:t>
      </w:r>
      <w:r w:rsidRPr="006039C2">
        <w:rPr>
          <w:rFonts w:eastAsia="Arial Unicode MS" w:cs="Arial Unicode MS"/>
          <w:b/>
          <w:bCs/>
        </w:rPr>
        <w:t>plynul</w:t>
      </w:r>
      <w:r w:rsidRPr="008323BE">
        <w:rPr>
          <w:rFonts w:eastAsia="Arial Unicode MS" w:cs="Arial Unicode MS"/>
          <w:b/>
          <w:bCs/>
        </w:rPr>
        <w:t xml:space="preserve">é </w:t>
      </w:r>
      <w:r w:rsidRPr="006039C2">
        <w:rPr>
          <w:rFonts w:eastAsia="Arial Unicode MS" w:cs="Arial Unicode MS"/>
          <w:b/>
          <w:bCs/>
        </w:rPr>
        <w:t>návaznosti zdravotních služeb</w:t>
      </w:r>
      <w:r w:rsidRPr="006039C2">
        <w:rPr>
          <w:rFonts w:eastAsia="Arial Unicode MS" w:cs="Arial Unicode MS"/>
        </w:rPr>
        <w:t xml:space="preserve"> – </w:t>
      </w:r>
      <w:r w:rsidRPr="008323BE">
        <w:rPr>
          <w:rFonts w:eastAsia="Arial Unicode MS" w:cs="Arial Unicode MS"/>
        </w:rPr>
        <w:t xml:space="preserve">od ortopedické </w:t>
      </w:r>
      <w:r w:rsidRPr="006039C2">
        <w:rPr>
          <w:rFonts w:eastAsia="Arial Unicode MS" w:cs="Arial Unicode MS"/>
        </w:rPr>
        <w:t xml:space="preserve">indikace přes operativní zákrok až </w:t>
      </w:r>
      <w:r w:rsidRPr="008323BE">
        <w:rPr>
          <w:rFonts w:eastAsia="Arial Unicode MS" w:cs="Arial Unicode MS"/>
        </w:rPr>
        <w:t>po n</w:t>
      </w:r>
      <w:r w:rsidRPr="006039C2">
        <w:rPr>
          <w:rFonts w:eastAsia="Arial Unicode MS" w:cs="Arial Unicode MS"/>
        </w:rPr>
        <w:t>áslednou rehabilitaci a doléčení.</w:t>
      </w:r>
    </w:p>
    <w:p w14:paraId="5B73B432" w14:textId="77777777" w:rsidR="000119FF" w:rsidRPr="006039C2" w:rsidRDefault="008D388C">
      <w:pPr>
        <w:pStyle w:val="TextA"/>
      </w:pPr>
      <w:r w:rsidRPr="006039C2">
        <w:rPr>
          <w:rFonts w:eastAsia="Arial Unicode MS" w:cs="Arial Unicode MS"/>
        </w:rPr>
        <w:t>Začleněním Group Mediterra do skupiny Penta Hospitals vzniká silná a odborně provázaná síť zdravotnických zařízení, která bude nadále rozvíjet dostupnou, kvalitní a dlouhodobě udržitelnou zdravotní péči v Česk</w:t>
      </w:r>
      <w:r w:rsidRPr="008323BE">
        <w:rPr>
          <w:rFonts w:eastAsia="Arial Unicode MS" w:cs="Arial Unicode MS"/>
        </w:rPr>
        <w:t xml:space="preserve">é </w:t>
      </w:r>
      <w:r w:rsidRPr="006039C2">
        <w:rPr>
          <w:rFonts w:eastAsia="Arial Unicode MS" w:cs="Arial Unicode MS"/>
        </w:rPr>
        <w:t>republice.</w:t>
      </w:r>
    </w:p>
    <w:p w14:paraId="00D4D628" w14:textId="77777777" w:rsidR="000119FF" w:rsidRPr="006039C2" w:rsidRDefault="000119FF">
      <w:pPr>
        <w:pStyle w:val="TextA"/>
      </w:pPr>
    </w:p>
    <w:p w14:paraId="002876E8" w14:textId="6D560098" w:rsidR="000119FF" w:rsidRPr="008323BE" w:rsidRDefault="008D388C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hAnsi="Helvetica"/>
          <w:sz w:val="18"/>
          <w:szCs w:val="18"/>
          <w:lang w:val="cs-CZ"/>
        </w:rPr>
      </w:pPr>
      <w:r w:rsidRPr="008323BE">
        <w:rPr>
          <w:rFonts w:ascii="Helvetica" w:hAnsi="Helvetica"/>
          <w:b/>
          <w:bCs/>
          <w:sz w:val="18"/>
          <w:szCs w:val="18"/>
          <w:lang w:val="cs-CZ"/>
        </w:rPr>
        <w:t>Penta Hospitals CZ</w:t>
      </w:r>
      <w:r w:rsidRPr="008323BE">
        <w:rPr>
          <w:rFonts w:ascii="Helvetica" w:hAnsi="Helvetica"/>
          <w:sz w:val="18"/>
          <w:szCs w:val="18"/>
          <w:lang w:val="cs-CZ"/>
        </w:rPr>
        <w:t xml:space="preserve">. Ta je součástí největšího středoevropského zdravotnického holdingu Penta Hospitals International. V České republice Penta Hospitals CZ provozuje celkem 11 nemocnic akutní i následné péče a pod značkou ALZHEIMER HOME síť </w:t>
      </w:r>
      <w:r w:rsidR="009A218D">
        <w:rPr>
          <w:rFonts w:ascii="Helvetica" w:hAnsi="Helvetica"/>
          <w:sz w:val="18"/>
          <w:szCs w:val="18"/>
          <w:lang w:val="cs-CZ"/>
        </w:rPr>
        <w:t>54</w:t>
      </w:r>
      <w:r w:rsidRPr="008323BE">
        <w:rPr>
          <w:rFonts w:ascii="Helvetica" w:hAnsi="Helvetica"/>
          <w:sz w:val="18"/>
          <w:szCs w:val="18"/>
          <w:lang w:val="cs-CZ"/>
        </w:rPr>
        <w:t xml:space="preserve"> specializovaných center péče o pacienty s Alzheimerovou chorobou. Dále zahrnuje také desítky ambulancí praktických a specializovaných lékařů po celém Česku nebo domácí zdravotní péči. Skupina má přes pět tisíc zaměstnanců. Vlastníkem holdingu je investiční skupina Penta. V roce 2026 slaví Penta Hospitals 10 let od svého založení. </w:t>
      </w:r>
    </w:p>
    <w:p w14:paraId="2B664281" w14:textId="77777777" w:rsidR="000119FF" w:rsidRPr="008323BE" w:rsidRDefault="000119FF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</w:p>
    <w:p w14:paraId="0D1211E3" w14:textId="77777777" w:rsidR="000119FF" w:rsidRPr="008323BE" w:rsidRDefault="000119FF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</w:p>
    <w:p w14:paraId="0944F654" w14:textId="77777777" w:rsidR="000119FF" w:rsidRPr="008323BE" w:rsidRDefault="000119FF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lang w:val="cs-CZ"/>
        </w:rPr>
      </w:pPr>
    </w:p>
    <w:p w14:paraId="35AAA538" w14:textId="77777777" w:rsidR="000119FF" w:rsidRPr="008323BE" w:rsidRDefault="008D388C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b/>
          <w:bCs/>
          <w:sz w:val="24"/>
          <w:szCs w:val="24"/>
          <w:lang w:val="cs-CZ"/>
        </w:rPr>
      </w:pPr>
      <w:r w:rsidRPr="008323BE">
        <w:rPr>
          <w:rFonts w:ascii="Helvetica" w:hAnsi="Helvetica"/>
          <w:b/>
          <w:bCs/>
          <w:sz w:val="18"/>
          <w:szCs w:val="18"/>
          <w:lang w:val="cs-CZ"/>
        </w:rPr>
        <w:t>Kontakt pro Média:</w:t>
      </w:r>
    </w:p>
    <w:p w14:paraId="6E9131BA" w14:textId="77777777" w:rsidR="000119FF" w:rsidRPr="008323BE" w:rsidRDefault="000119FF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</w:p>
    <w:p w14:paraId="532DAB59" w14:textId="77777777" w:rsidR="000119FF" w:rsidRPr="008323BE" w:rsidRDefault="008D388C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  <w:r w:rsidRPr="008323BE">
        <w:rPr>
          <w:rFonts w:ascii="Helvetica" w:hAnsi="Helvetica"/>
          <w:sz w:val="16"/>
          <w:szCs w:val="16"/>
          <w:lang w:val="cs-CZ"/>
        </w:rPr>
        <w:t>Penta Hospitals CZ</w:t>
      </w:r>
    </w:p>
    <w:p w14:paraId="1A135C10" w14:textId="77777777" w:rsidR="000119FF" w:rsidRPr="008323BE" w:rsidRDefault="008D388C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  <w:r w:rsidRPr="008323BE">
        <w:rPr>
          <w:rFonts w:ascii="Helvetica" w:hAnsi="Helvetica"/>
          <w:sz w:val="16"/>
          <w:szCs w:val="16"/>
          <w:lang w:val="cs-CZ"/>
        </w:rPr>
        <w:t>Vladislav Podracký, PR &amp; Communication Manager</w:t>
      </w:r>
    </w:p>
    <w:p w14:paraId="73BF8669" w14:textId="77777777" w:rsidR="000119FF" w:rsidRPr="008323BE" w:rsidRDefault="000119FF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</w:p>
    <w:p w14:paraId="1594579E" w14:textId="77777777" w:rsidR="000119FF" w:rsidRPr="008323BE" w:rsidRDefault="008D388C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rFonts w:ascii="Helvetica" w:eastAsia="Helvetica" w:hAnsi="Helvetica" w:cs="Helvetica"/>
          <w:sz w:val="24"/>
          <w:szCs w:val="24"/>
          <w:lang w:val="cs-CZ"/>
        </w:rPr>
      </w:pPr>
      <w:r w:rsidRPr="008323BE">
        <w:rPr>
          <w:rFonts w:ascii="Helvetica" w:hAnsi="Helvetica"/>
          <w:sz w:val="16"/>
          <w:szCs w:val="16"/>
          <w:lang w:val="cs-CZ"/>
        </w:rPr>
        <w:t>M | +420 603 815 770</w:t>
      </w:r>
    </w:p>
    <w:p w14:paraId="76F20A68" w14:textId="77777777" w:rsidR="000119FF" w:rsidRPr="008323BE" w:rsidRDefault="008D388C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0"/>
          <w:tab w:val="left" w:pos="7200"/>
          <w:tab w:val="left" w:pos="7920"/>
          <w:tab w:val="left" w:pos="8566"/>
        </w:tabs>
        <w:rPr>
          <w:lang w:val="cs-CZ"/>
        </w:rPr>
      </w:pPr>
      <w:r w:rsidRPr="008323BE">
        <w:rPr>
          <w:rFonts w:ascii="Helvetica" w:hAnsi="Helvetica"/>
          <w:sz w:val="16"/>
          <w:szCs w:val="16"/>
          <w:lang w:val="cs-CZ"/>
        </w:rPr>
        <w:t>E | vladislav.podracky@pentahospitals.cz</w:t>
      </w:r>
    </w:p>
    <w:sectPr w:rsidR="000119FF" w:rsidRPr="008323BE">
      <w:headerReference w:type="default" r:id="rId7"/>
      <w:footerReference w:type="default" r:id="rId8"/>
      <w:pgSz w:w="11900" w:h="16840"/>
      <w:pgMar w:top="2564" w:right="1417" w:bottom="22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EA0B" w14:textId="77777777" w:rsidR="00553A26" w:rsidRDefault="00553A26">
      <w:r>
        <w:separator/>
      </w:r>
    </w:p>
  </w:endnote>
  <w:endnote w:type="continuationSeparator" w:id="0">
    <w:p w14:paraId="114DC377" w14:textId="77777777" w:rsidR="00553A26" w:rsidRDefault="005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FE0D" w14:textId="77777777" w:rsidR="000119FF" w:rsidRDefault="000119FF">
    <w:pPr>
      <w:pStyle w:val="Zpat"/>
      <w:tabs>
        <w:tab w:val="clear" w:pos="9072"/>
        <w:tab w:val="right" w:pos="9046"/>
      </w:tabs>
      <w:rPr>
        <w:rFonts w:ascii="Arial" w:hAnsi="Arial"/>
        <w:color w:val="00B050"/>
        <w:sz w:val="17"/>
        <w:szCs w:val="17"/>
        <w:u w:color="00B050"/>
      </w:rPr>
    </w:pPr>
  </w:p>
  <w:p w14:paraId="1D2812F0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b/>
        <w:bCs/>
        <w:color w:val="00A13A"/>
        <w:sz w:val="17"/>
        <w:szCs w:val="17"/>
        <w:u w:color="00A13A"/>
      </w:rPr>
    </w:pPr>
    <w:r>
      <w:rPr>
        <w:rFonts w:ascii="Arial" w:hAnsi="Arial"/>
        <w:b/>
        <w:bCs/>
        <w:color w:val="00A13A"/>
        <w:sz w:val="17"/>
        <w:szCs w:val="17"/>
        <w:u w:color="00A13A"/>
        <w:lang w:val="pt-PT"/>
      </w:rPr>
      <w:t>Penta Hospitals CZ, s.r.o.</w:t>
    </w:r>
  </w:p>
  <w:p w14:paraId="256B4F57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Florentinum, vchod C</w:t>
    </w:r>
  </w:p>
  <w:p w14:paraId="20CF8164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Na Florenci 2116/15</w:t>
    </w:r>
  </w:p>
  <w:p w14:paraId="53A3A96D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110 00, Praha 1</w:t>
    </w:r>
    <w:r>
      <w:rPr>
        <w:rFonts w:ascii="Arial" w:hAnsi="Arial"/>
        <w:sz w:val="17"/>
        <w:szCs w:val="17"/>
      </w:rPr>
      <w:tab/>
    </w:r>
  </w:p>
  <w:p w14:paraId="48A79B1B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IČ: 04116364</w:t>
    </w:r>
  </w:p>
  <w:p w14:paraId="60F632D9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DIČ: CZ699004572</w:t>
    </w:r>
  </w:p>
  <w:p w14:paraId="60099914" w14:textId="77777777" w:rsidR="000119FF" w:rsidRDefault="008D388C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  <w:lang w:val="nl-NL"/>
      </w:rPr>
      <w:t>Datov</w:t>
    </w:r>
    <w:r>
      <w:rPr>
        <w:rFonts w:ascii="Arial" w:hAnsi="Arial"/>
        <w:sz w:val="17"/>
        <w:szCs w:val="17"/>
      </w:rPr>
      <w:t xml:space="preserve">á </w:t>
    </w:r>
    <w:r>
      <w:rPr>
        <w:rFonts w:ascii="Arial" w:hAnsi="Arial"/>
        <w:sz w:val="17"/>
        <w:szCs w:val="17"/>
        <w:lang w:val="de-DE"/>
      </w:rPr>
      <w:t>schr</w:t>
    </w:r>
    <w:r>
      <w:rPr>
        <w:rFonts w:ascii="Arial" w:hAnsi="Arial"/>
        <w:sz w:val="17"/>
        <w:szCs w:val="17"/>
      </w:rPr>
      <w:t>ánka: 96b4tzu</w:t>
    </w:r>
  </w:p>
  <w:p w14:paraId="6B4283D5" w14:textId="77777777" w:rsidR="000119FF" w:rsidRDefault="008D388C">
    <w:pPr>
      <w:pStyle w:val="Zpat"/>
      <w:tabs>
        <w:tab w:val="clear" w:pos="9072"/>
        <w:tab w:val="right" w:pos="9046"/>
      </w:tabs>
    </w:pPr>
    <w:r>
      <w:rPr>
        <w:rFonts w:ascii="Arial" w:hAnsi="Arial"/>
        <w:sz w:val="17"/>
        <w:szCs w:val="17"/>
      </w:rPr>
      <w:t>email: info@pentahospitals.cz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0534" w14:textId="77777777" w:rsidR="00553A26" w:rsidRDefault="00553A26">
      <w:r>
        <w:separator/>
      </w:r>
    </w:p>
  </w:footnote>
  <w:footnote w:type="continuationSeparator" w:id="0">
    <w:p w14:paraId="357193C0" w14:textId="77777777" w:rsidR="00553A26" w:rsidRDefault="0055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642B" w14:textId="77777777" w:rsidR="000119FF" w:rsidRDefault="008D388C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5325502" wp14:editId="46F3E89F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5E6"/>
    <w:multiLevelType w:val="hybridMultilevel"/>
    <w:tmpl w:val="CDE0C954"/>
    <w:numStyleLink w:val="Importovanstyl1"/>
  </w:abstractNum>
  <w:abstractNum w:abstractNumId="1" w15:restartNumberingAfterBreak="0">
    <w:nsid w:val="45D94DF1"/>
    <w:multiLevelType w:val="hybridMultilevel"/>
    <w:tmpl w:val="CDE0C954"/>
    <w:styleLink w:val="Importovanstyl1"/>
    <w:lvl w:ilvl="0" w:tplc="51AC8D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B46B22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83AF14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516A95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CCA03A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DB4AC4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3C04B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8A02E7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1E633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770931950">
    <w:abstractNumId w:val="1"/>
  </w:num>
  <w:num w:numId="2" w16cid:durableId="183988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FF"/>
    <w:rsid w:val="000119FF"/>
    <w:rsid w:val="00225711"/>
    <w:rsid w:val="00321F12"/>
    <w:rsid w:val="00553A26"/>
    <w:rsid w:val="00560DBF"/>
    <w:rsid w:val="006039C2"/>
    <w:rsid w:val="008323BE"/>
    <w:rsid w:val="008D388C"/>
    <w:rsid w:val="009A218D"/>
    <w:rsid w:val="00C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5FAE"/>
  <w15:docId w15:val="{104A3132-DDF3-460D-ACA6-746D3291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Body">
    <w:name w:val="Body"/>
    <w:pPr>
      <w:spacing w:after="160" w:line="259" w:lineRule="auto"/>
    </w:pPr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ze">
    <w:name w:val="Revision"/>
    <w:hidden/>
    <w:uiPriority w:val="99"/>
    <w:semiHidden/>
    <w:rsid w:val="006039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6630aee-7d02-4b7a-8bce-b244aeb23ed6}" enabled="1" method="Standard" siteId="{25bc5d88-3aba-4f22-adfc-5e0e683220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Minát</dc:creator>
  <cp:lastModifiedBy>Jan Minát</cp:lastModifiedBy>
  <cp:revision>2</cp:revision>
  <dcterms:created xsi:type="dcterms:W3CDTF">2026-01-12T12:21:00Z</dcterms:created>
  <dcterms:modified xsi:type="dcterms:W3CDTF">2026-01-12T12:21:00Z</dcterms:modified>
</cp:coreProperties>
</file>