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7A4EEE" w:rsidP="007B441A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       </w:t>
      </w:r>
      <w:r w:rsidR="00EB5895">
        <w:rPr>
          <w:rFonts w:ascii="Tahoma" w:hAnsi="Tahoma" w:cs="Tahoma"/>
          <w:b/>
          <w:spacing w:val="20"/>
        </w:rPr>
        <w:t xml:space="preserve">       </w:t>
      </w:r>
      <w:proofErr w:type="gramStart"/>
      <w:r w:rsidR="00926098">
        <w:rPr>
          <w:rFonts w:ascii="Tahoma" w:hAnsi="Tahoma" w:cs="Tahoma"/>
          <w:b/>
          <w:spacing w:val="20"/>
        </w:rPr>
        <w:t>1</w:t>
      </w:r>
      <w:r w:rsidR="00EB5895">
        <w:rPr>
          <w:rFonts w:ascii="Tahoma" w:hAnsi="Tahoma" w:cs="Tahoma"/>
          <w:b/>
          <w:spacing w:val="20"/>
        </w:rPr>
        <w:t>4</w:t>
      </w:r>
      <w:r w:rsidR="000A1286">
        <w:rPr>
          <w:rFonts w:ascii="Tahoma" w:hAnsi="Tahoma" w:cs="Tahoma"/>
          <w:b/>
          <w:spacing w:val="20"/>
        </w:rPr>
        <w:t>.1</w:t>
      </w:r>
      <w:r w:rsidR="00926098">
        <w:rPr>
          <w:rFonts w:ascii="Tahoma" w:hAnsi="Tahoma" w:cs="Tahoma"/>
          <w:b/>
          <w:spacing w:val="20"/>
        </w:rPr>
        <w:t>. 2020</w:t>
      </w:r>
      <w:proofErr w:type="gramEnd"/>
      <w:r>
        <w:rPr>
          <w:rFonts w:ascii="Tahoma" w:hAnsi="Tahoma" w:cs="Tahoma"/>
          <w:b/>
          <w:spacing w:val="20"/>
        </w:rPr>
        <w:t xml:space="preserve"> </w:t>
      </w:r>
    </w:p>
    <w:p w:rsidR="00EB5895" w:rsidRDefault="00EB5895" w:rsidP="00EB5895">
      <w:pPr>
        <w:pStyle w:val="Normlnweb"/>
        <w:jc w:val="center"/>
      </w:pPr>
      <w:r>
        <w:rPr>
          <w:rFonts w:ascii="Arial" w:hAnsi="Arial"/>
          <w:b/>
          <w:color w:val="000000"/>
          <w:sz w:val="28"/>
          <w:szCs w:val="20"/>
        </w:rPr>
        <w:t>Sokolovská nemocnice nabízí biologickou léčbu kožních onemocnění</w:t>
      </w:r>
    </w:p>
    <w:p w:rsidR="00EB5895" w:rsidRPr="00EB5895" w:rsidRDefault="00EB5895" w:rsidP="00EB5895">
      <w:pPr>
        <w:pStyle w:val="Normlnweb"/>
        <w:rPr>
          <w:rFonts w:ascii="Tahoma" w:hAnsi="Tahoma" w:cs="Tahoma"/>
        </w:rPr>
      </w:pPr>
      <w:r>
        <w:rPr>
          <w:rFonts w:ascii="Arial" w:hAnsi="Arial"/>
          <w:color w:val="808080"/>
        </w:rPr>
        <w:t> </w:t>
      </w:r>
    </w:p>
    <w:p w:rsidR="00EB5895" w:rsidRPr="00EB5895" w:rsidRDefault="00EB5895" w:rsidP="00EB5895">
      <w:pPr>
        <w:pStyle w:val="Normlnweb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sz w:val="2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66900" cy="2515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r.Helena Němcová, prim. Kožní odd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895">
        <w:rPr>
          <w:rFonts w:ascii="Tahoma" w:hAnsi="Tahoma" w:cs="Tahoma"/>
          <w:color w:val="000000"/>
          <w:sz w:val="22"/>
          <w:szCs w:val="20"/>
        </w:rPr>
        <w:t xml:space="preserve">Sokolovská nemocnice léčí lupénku, atopický ekzém i jiná kožní onemocnění pomocí revoluční biologické léčby. </w:t>
      </w:r>
    </w:p>
    <w:p w:rsidR="00EB5895" w:rsidRDefault="00EB5895" w:rsidP="00EB5895">
      <w:pPr>
        <w:pStyle w:val="Normlnweb"/>
        <w:jc w:val="both"/>
        <w:rPr>
          <w:rFonts w:ascii="Tahoma" w:hAnsi="Tahoma" w:cs="Tahoma"/>
          <w:color w:val="000000"/>
          <w:sz w:val="22"/>
          <w:szCs w:val="20"/>
        </w:rPr>
      </w:pPr>
      <w:r w:rsidRPr="00EB5895">
        <w:rPr>
          <w:rFonts w:ascii="Tahoma" w:hAnsi="Tahoma" w:cs="Tahoma"/>
          <w:color w:val="000000"/>
          <w:sz w:val="22"/>
          <w:szCs w:val="20"/>
        </w:rPr>
        <w:t xml:space="preserve">V současné době se týká čtyřiceti pacientů, z toho 31 trpí lupénkou (psoriázou), 6 atopickým ekzémem a 3 mají </w:t>
      </w:r>
      <w:proofErr w:type="spellStart"/>
      <w:r w:rsidRPr="00EB5895">
        <w:rPr>
          <w:rFonts w:ascii="Tahoma" w:hAnsi="Tahoma" w:cs="Tahoma"/>
          <w:color w:val="000000"/>
          <w:sz w:val="22"/>
          <w:szCs w:val="20"/>
        </w:rPr>
        <w:t>hidradenitidu</w:t>
      </w:r>
      <w:proofErr w:type="spellEnd"/>
      <w:r w:rsidRPr="00EB5895">
        <w:rPr>
          <w:rFonts w:ascii="Tahoma" w:hAnsi="Tahoma" w:cs="Tahoma"/>
          <w:color w:val="000000"/>
          <w:sz w:val="22"/>
          <w:szCs w:val="20"/>
        </w:rPr>
        <w:t xml:space="preserve"> </w:t>
      </w:r>
      <w:r w:rsidRPr="00EB5895">
        <w:rPr>
          <w:rFonts w:ascii="Tahoma" w:hAnsi="Tahoma" w:cs="Tahoma"/>
          <w:i/>
          <w:color w:val="000000"/>
          <w:sz w:val="22"/>
          <w:szCs w:val="20"/>
        </w:rPr>
        <w:t>(</w:t>
      </w:r>
      <w:r w:rsidRPr="00EB5895">
        <w:rPr>
          <w:rFonts w:ascii="Tahoma" w:hAnsi="Tahoma" w:cs="Tahoma"/>
          <w:color w:val="000000"/>
          <w:sz w:val="22"/>
          <w:szCs w:val="20"/>
        </w:rPr>
        <w:t xml:space="preserve">chronické kožní onemocnění, které se projevuje tvorbou zánětlivých ložisek ve formě abscesů nebo bolestivých bulek, především v místech zvýšeného kožního tření, pozn. aut.). </w:t>
      </w:r>
    </w:p>
    <w:p w:rsidR="00EB5895" w:rsidRPr="00EB5895" w:rsidRDefault="00EB5895" w:rsidP="00EB5895">
      <w:pPr>
        <w:pStyle w:val="Normlnweb"/>
        <w:jc w:val="both"/>
        <w:rPr>
          <w:rFonts w:ascii="Tahoma" w:hAnsi="Tahoma" w:cs="Tahoma"/>
        </w:rPr>
      </w:pPr>
      <w:r w:rsidRPr="00EB5895">
        <w:rPr>
          <w:rFonts w:ascii="Tahoma" w:hAnsi="Tahoma" w:cs="Tahoma"/>
          <w:b/>
          <w:i/>
          <w:color w:val="000000"/>
          <w:sz w:val="22"/>
          <w:szCs w:val="20"/>
        </w:rPr>
        <w:t>„Perspektivy pacientů s lupénkou i dalšími chorobami se v souvislosti se zavedením biologické léčby výrazně zlepšily. Tato léčba cíleně zasahuje do patogenetického procesu těchto onemocnění. Kritéria pro biologickou léčbu jsou pevně daná rozsahem, tíží onemocnění a dosavadní léčbou,“</w:t>
      </w:r>
      <w:r w:rsidRPr="00EB5895">
        <w:rPr>
          <w:rFonts w:ascii="Tahoma" w:hAnsi="Tahoma" w:cs="Tahoma"/>
          <w:color w:val="000000"/>
          <w:sz w:val="22"/>
          <w:szCs w:val="20"/>
        </w:rPr>
        <w:t xml:space="preserve"> vyzdvihla přínos </w:t>
      </w:r>
      <w:proofErr w:type="spellStart"/>
      <w:r w:rsidRPr="00EB5895">
        <w:rPr>
          <w:rFonts w:ascii="Tahoma" w:hAnsi="Tahoma" w:cs="Tahoma"/>
          <w:color w:val="000000"/>
          <w:sz w:val="22"/>
          <w:szCs w:val="20"/>
        </w:rPr>
        <w:t>bioléčby</w:t>
      </w:r>
      <w:proofErr w:type="spellEnd"/>
      <w:r w:rsidRPr="00EB5895">
        <w:rPr>
          <w:rFonts w:ascii="Tahoma" w:hAnsi="Tahoma" w:cs="Tahoma"/>
          <w:color w:val="000000"/>
          <w:sz w:val="22"/>
          <w:szCs w:val="20"/>
        </w:rPr>
        <w:t xml:space="preserve"> primářka kožního oddělení sokolovské nemocnice Helena Němcová.</w:t>
      </w:r>
    </w:p>
    <w:p w:rsidR="00EB5895" w:rsidRPr="00EB5895" w:rsidRDefault="00EB5895" w:rsidP="00EB5895">
      <w:pPr>
        <w:pStyle w:val="Normlnweb"/>
        <w:jc w:val="both"/>
        <w:rPr>
          <w:rFonts w:ascii="Tahoma" w:hAnsi="Tahoma" w:cs="Tahoma"/>
        </w:rPr>
      </w:pPr>
      <w:r w:rsidRPr="00EB5895">
        <w:rPr>
          <w:rFonts w:ascii="Tahoma" w:hAnsi="Tahoma" w:cs="Tahoma"/>
          <w:color w:val="000000"/>
          <w:sz w:val="22"/>
          <w:szCs w:val="20"/>
        </w:rPr>
        <w:t xml:space="preserve">Biologická nebo také cílená léčba je podle ní převratem v léčbě autoimunitních onemocnění, má větší možnosti a zatím i progresivnější výsledky, než všechny předchozí metody. Vzhledem k nákladnosti biologické léčby je určena pacientům se závažnějším rozsahem nemoci. V Karlovarském kraji je podle posledních statistik téměř dva tisíce pacientů s lupénkou, podle odborníků touto nemocí trpí dvě až tři procenta obyvatel. Ještě větší procento výskytu onemocnění evidují lékaři u atopického ekzému. </w:t>
      </w:r>
      <w:r w:rsidRPr="00EB5895">
        <w:rPr>
          <w:rFonts w:ascii="Tahoma" w:hAnsi="Tahoma" w:cs="Tahoma"/>
          <w:b/>
          <w:i/>
          <w:color w:val="000000"/>
          <w:sz w:val="22"/>
          <w:szCs w:val="20"/>
        </w:rPr>
        <w:t>„Tady se prevalence pohybuje mezi 15 až 20 procenty u dětí, u dospělých je výskyt nižší,“</w:t>
      </w:r>
      <w:r w:rsidRPr="00EB5895">
        <w:rPr>
          <w:rFonts w:ascii="Tahoma" w:hAnsi="Tahoma" w:cs="Tahoma"/>
          <w:color w:val="000000"/>
          <w:sz w:val="22"/>
          <w:szCs w:val="20"/>
        </w:rPr>
        <w:t xml:space="preserve"> uvádí primářka. „</w:t>
      </w:r>
      <w:r w:rsidRPr="00EB5895">
        <w:rPr>
          <w:rFonts w:ascii="Tahoma" w:hAnsi="Tahoma" w:cs="Tahoma"/>
          <w:b/>
          <w:color w:val="000000"/>
          <w:sz w:val="22"/>
          <w:szCs w:val="20"/>
        </w:rPr>
        <w:t>Do léta 2019 jsme léčili 23 pacientů s lupénkou a 3 pacienty s </w:t>
      </w:r>
      <w:proofErr w:type="spellStart"/>
      <w:r w:rsidRPr="00EB5895">
        <w:rPr>
          <w:rFonts w:ascii="Tahoma" w:hAnsi="Tahoma" w:cs="Tahoma"/>
          <w:b/>
          <w:color w:val="000000"/>
          <w:sz w:val="22"/>
          <w:szCs w:val="20"/>
        </w:rPr>
        <w:t>hidradenitidou</w:t>
      </w:r>
      <w:proofErr w:type="spellEnd"/>
      <w:r w:rsidRPr="00EB5895">
        <w:rPr>
          <w:rFonts w:ascii="Tahoma" w:hAnsi="Tahoma" w:cs="Tahoma"/>
          <w:b/>
          <w:color w:val="000000"/>
          <w:sz w:val="22"/>
          <w:szCs w:val="20"/>
        </w:rPr>
        <w:t>. Od září 2019 přibylo dalších 6 pacientů s lupénkou a nově 6 pacientů s atopickou dermatitidou,“</w:t>
      </w:r>
      <w:r w:rsidRPr="00EB5895">
        <w:rPr>
          <w:rFonts w:ascii="Tahoma" w:hAnsi="Tahoma" w:cs="Tahoma"/>
          <w:color w:val="000000"/>
          <w:sz w:val="22"/>
          <w:szCs w:val="20"/>
        </w:rPr>
        <w:t xml:space="preserve"> doplňuje.</w:t>
      </w:r>
    </w:p>
    <w:p w:rsidR="00EB5895" w:rsidRDefault="00EB5895" w:rsidP="00EB5895">
      <w:pPr>
        <w:pStyle w:val="Normlnweb"/>
        <w:jc w:val="both"/>
        <w:rPr>
          <w:rFonts w:ascii="Tahoma" w:hAnsi="Tahoma" w:cs="Tahoma"/>
          <w:sz w:val="22"/>
          <w:szCs w:val="20"/>
        </w:rPr>
      </w:pPr>
      <w:r w:rsidRPr="00EB5895">
        <w:rPr>
          <w:rFonts w:ascii="Tahoma" w:hAnsi="Tahoma" w:cs="Tahoma"/>
          <w:color w:val="000000"/>
          <w:sz w:val="22"/>
          <w:szCs w:val="20"/>
        </w:rPr>
        <w:t xml:space="preserve">Biologická léčba je nejnovějším typem systémové léčby využívané pro řadu onemocnění. Cílí na imunitní systém, kde blokuje vybrané komunikační signály a vždy se zaměřuje jen na malou část imunitního systému, kde problém vzniká. Pacienti si jednou </w:t>
      </w:r>
      <w:bookmarkStart w:id="0" w:name="_GoBack"/>
      <w:bookmarkEnd w:id="0"/>
      <w:r w:rsidRPr="00EB5895">
        <w:rPr>
          <w:rFonts w:ascii="Tahoma" w:hAnsi="Tahoma" w:cs="Tahoma"/>
          <w:color w:val="000000"/>
          <w:sz w:val="22"/>
          <w:szCs w:val="20"/>
        </w:rPr>
        <w:t xml:space="preserve">za dva týdny až tři měsíce aplikují injekci do podkoží břicha. Vzhledem k tomu, že je tato terapie drahá, pojišťovny ji proplácí pouze pacientům se závažnou formou nemoci, u kterých zánět pokrývá značnou část těla. Do sítě osmnácti specializovaných pracovišť, kde se lupénka může léčit biologicky, byla sokolovská nemocnice zapsaná už v </w:t>
      </w:r>
      <w:r w:rsidRPr="00EB5895">
        <w:rPr>
          <w:rFonts w:ascii="Tahoma" w:hAnsi="Tahoma" w:cs="Tahoma"/>
          <w:sz w:val="22"/>
          <w:szCs w:val="20"/>
        </w:rPr>
        <w:t xml:space="preserve">roce 2009. </w:t>
      </w:r>
    </w:p>
    <w:p w:rsidR="00EB5895" w:rsidRDefault="00EB5895" w:rsidP="00EB5895">
      <w:pPr>
        <w:pStyle w:val="Normlnweb"/>
        <w:jc w:val="both"/>
        <w:rPr>
          <w:rFonts w:ascii="Tahoma" w:hAnsi="Tahoma" w:cs="Tahoma"/>
          <w:color w:val="000000"/>
          <w:sz w:val="22"/>
          <w:szCs w:val="20"/>
        </w:rPr>
      </w:pPr>
      <w:r w:rsidRPr="00EB5895">
        <w:rPr>
          <w:rFonts w:ascii="Tahoma" w:hAnsi="Tahoma" w:cs="Tahoma"/>
          <w:color w:val="000000"/>
          <w:sz w:val="22"/>
          <w:szCs w:val="20"/>
        </w:rPr>
        <w:t>V září minulého roku tu rozšířili množství diagnóz, které zde léčí.</w:t>
      </w:r>
      <w:r w:rsidRPr="00EB5895">
        <w:rPr>
          <w:rFonts w:ascii="Tahoma" w:hAnsi="Tahoma" w:cs="Tahoma"/>
          <w:color w:val="000000"/>
          <w:sz w:val="22"/>
          <w:szCs w:val="20"/>
        </w:rPr>
        <w:br/>
        <w:t>Lupénka je velice zrádná nemoc, nezasahuje pouze kůži, ale i další místa na těle respektive celý organismus.</w:t>
      </w:r>
      <w:r>
        <w:rPr>
          <w:rFonts w:ascii="Tahoma" w:hAnsi="Tahoma" w:cs="Tahoma"/>
          <w:color w:val="000000"/>
          <w:sz w:val="22"/>
          <w:szCs w:val="20"/>
        </w:rPr>
        <w:t xml:space="preserve"> </w:t>
      </w:r>
      <w:r w:rsidRPr="00EB5895">
        <w:rPr>
          <w:rFonts w:ascii="Tahoma" w:hAnsi="Tahoma" w:cs="Tahoma"/>
          <w:color w:val="000000"/>
          <w:sz w:val="22"/>
          <w:szCs w:val="20"/>
        </w:rPr>
        <w:t>Projevy lupénky jsou obvykle lokalizovány na kůži, nehtech a ve vlasech, velmi často jsou postiženy klouby. Vedle takzvané psoriatické artritidy, tedy onemocnění kloubů, se s lupénkou často pojí i metabolický syndrom, cukrovka, kardiovaskulární onemocnění či vysoký krevní tlak. Častou komplikací jsou i deprese. Lupénka má i značný dopad na kvalitu života pacientů, jejich fyzickou funkci a pracovní produktivitu. Závažná forma onemocnění zkracuje i délku života.</w:t>
      </w:r>
    </w:p>
    <w:p w:rsidR="007C6EA8" w:rsidRDefault="00EB5895" w:rsidP="00EB5895">
      <w:pPr>
        <w:pStyle w:val="Normlnweb"/>
        <w:jc w:val="both"/>
        <w:rPr>
          <w:rFonts w:ascii="Arial" w:hAnsi="Arial"/>
          <w:sz w:val="22"/>
          <w:szCs w:val="22"/>
        </w:rPr>
      </w:pPr>
      <w:r w:rsidRPr="00EB5895">
        <w:rPr>
          <w:rFonts w:ascii="Tahoma" w:hAnsi="Tahoma" w:cs="Tahoma"/>
          <w:color w:val="000000"/>
          <w:sz w:val="22"/>
          <w:szCs w:val="20"/>
        </w:rPr>
        <w:t>„</w:t>
      </w:r>
      <w:r w:rsidRPr="00EB5895">
        <w:rPr>
          <w:rFonts w:ascii="Tahoma" w:hAnsi="Tahoma" w:cs="Tahoma"/>
          <w:b/>
          <w:i/>
          <w:color w:val="000000"/>
          <w:sz w:val="22"/>
          <w:szCs w:val="20"/>
        </w:rPr>
        <w:t xml:space="preserve">Zhruba 50 procent pacientů má lupénku v mírné formě, které lze léčit lokálními prostředky. U středně těžkých a těžkých forem onemocnění pak bývá nutná léčba </w:t>
      </w:r>
      <w:r w:rsidRPr="00EB5895">
        <w:rPr>
          <w:rFonts w:ascii="Tahoma" w:hAnsi="Tahoma" w:cs="Tahoma"/>
          <w:b/>
          <w:i/>
          <w:color w:val="000000"/>
          <w:sz w:val="22"/>
          <w:szCs w:val="20"/>
        </w:rPr>
        <w:lastRenderedPageBreak/>
        <w:t xml:space="preserve">systémová, která zahrnuje fototerapii UVB zářením, konvenční systémovou léčbu a nyní i biologickou léčbu,“ </w:t>
      </w:r>
      <w:r w:rsidRPr="00EB5895">
        <w:rPr>
          <w:rFonts w:ascii="Tahoma" w:hAnsi="Tahoma" w:cs="Tahoma"/>
          <w:color w:val="000000"/>
          <w:sz w:val="22"/>
          <w:szCs w:val="20"/>
        </w:rPr>
        <w:t>uzavřela Němcová.</w:t>
      </w:r>
    </w:p>
    <w:p w:rsidR="003E7D9D" w:rsidRPr="003E7D9D" w:rsidRDefault="003E7D9D" w:rsidP="003E7D9D">
      <w:pPr>
        <w:pStyle w:val="Textbody"/>
        <w:pBdr>
          <w:bottom w:val="single" w:sz="12" w:space="1" w:color="00000A"/>
        </w:pBdr>
        <w:jc w:val="both"/>
        <w:rPr>
          <w:rFonts w:ascii="Tahoma" w:hAnsi="Tahoma" w:cs="Tahoma"/>
          <w:sz w:val="22"/>
          <w:szCs w:val="22"/>
        </w:rPr>
      </w:pPr>
    </w:p>
    <w:p w:rsidR="006A56A7" w:rsidRDefault="007A4EEE" w:rsidP="007B441A">
      <w:pPr>
        <w:jc w:val="both"/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Penta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Hospitals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CZ. </w:t>
      </w:r>
    </w:p>
    <w:p w:rsidR="006A56A7" w:rsidRDefault="007B441A" w:rsidP="007B441A">
      <w:pPr>
        <w:jc w:val="both"/>
      </w:pPr>
      <w:proofErr w:type="spellStart"/>
      <w:r>
        <w:rPr>
          <w:rFonts w:ascii="Tahoma" w:hAnsi="Tahoma" w:cs="Tahoma"/>
          <w:sz w:val="18"/>
          <w:szCs w:val="18"/>
          <w:u w:val="single"/>
        </w:rPr>
        <w:t>Kontakt:</w:t>
      </w:r>
      <w:r w:rsidR="007A4EEE">
        <w:rPr>
          <w:rFonts w:ascii="Tahoma" w:hAnsi="Tahoma" w:cs="Tahoma"/>
          <w:sz w:val="18"/>
          <w:szCs w:val="18"/>
        </w:rPr>
        <w:t>Markéta</w:t>
      </w:r>
      <w:proofErr w:type="spellEnd"/>
      <w:r w:rsidR="007A4EEE">
        <w:rPr>
          <w:rFonts w:ascii="Tahoma" w:hAnsi="Tahoma" w:cs="Tahoma"/>
          <w:sz w:val="18"/>
          <w:szCs w:val="18"/>
        </w:rPr>
        <w:t xml:space="preserve"> Singerová, tisková mluvčí Nemocnice Sokolov: </w:t>
      </w:r>
      <w:hyperlink r:id="rId6">
        <w:r w:rsidR="007A4EEE">
          <w:rPr>
            <w:rStyle w:val="Internetovodkaz"/>
            <w:rFonts w:ascii="Tahoma" w:hAnsi="Tahoma" w:cs="Tahoma"/>
            <w:color w:val="00000A"/>
            <w:sz w:val="18"/>
            <w:szCs w:val="18"/>
          </w:rPr>
          <w:t>singerova@nemosgroup.cz</w:t>
        </w:r>
      </w:hyperlink>
      <w:r w:rsidR="007A4EEE">
        <w:rPr>
          <w:rFonts w:ascii="Tahoma" w:hAnsi="Tahoma" w:cs="Tahoma"/>
          <w:sz w:val="18"/>
          <w:szCs w:val="18"/>
        </w:rPr>
        <w:t xml:space="preserve">, 733 673 761, </w:t>
      </w:r>
      <w:hyperlink r:id="rId7">
        <w:r w:rsidR="007A4EEE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>
        <w:rPr>
          <w:rFonts w:ascii="Tahoma" w:hAnsi="Tahoma" w:cs="Tahoma"/>
          <w:sz w:val="18"/>
          <w:szCs w:val="18"/>
        </w:rPr>
        <w:t>.</w:t>
      </w:r>
    </w:p>
    <w:sectPr w:rsidR="006A56A7" w:rsidSect="008805A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7"/>
    <w:rsid w:val="0000530E"/>
    <w:rsid w:val="0001495A"/>
    <w:rsid w:val="00062A16"/>
    <w:rsid w:val="00091095"/>
    <w:rsid w:val="000A1286"/>
    <w:rsid w:val="00112287"/>
    <w:rsid w:val="0018309C"/>
    <w:rsid w:val="00251480"/>
    <w:rsid w:val="002529D6"/>
    <w:rsid w:val="002B4799"/>
    <w:rsid w:val="002C4805"/>
    <w:rsid w:val="002F2AAC"/>
    <w:rsid w:val="00341025"/>
    <w:rsid w:val="003A2A9F"/>
    <w:rsid w:val="003A4FF5"/>
    <w:rsid w:val="003C7962"/>
    <w:rsid w:val="003D1B67"/>
    <w:rsid w:val="003D3C31"/>
    <w:rsid w:val="003E7D9D"/>
    <w:rsid w:val="003F1871"/>
    <w:rsid w:val="00641DF9"/>
    <w:rsid w:val="00653121"/>
    <w:rsid w:val="006666B5"/>
    <w:rsid w:val="006A56A7"/>
    <w:rsid w:val="00756C7D"/>
    <w:rsid w:val="007A4EEE"/>
    <w:rsid w:val="007B441A"/>
    <w:rsid w:val="007C6EA8"/>
    <w:rsid w:val="007D0922"/>
    <w:rsid w:val="00811671"/>
    <w:rsid w:val="008215C6"/>
    <w:rsid w:val="008544EE"/>
    <w:rsid w:val="00854DE1"/>
    <w:rsid w:val="008805AC"/>
    <w:rsid w:val="00926098"/>
    <w:rsid w:val="009364D2"/>
    <w:rsid w:val="00986C22"/>
    <w:rsid w:val="00A4470F"/>
    <w:rsid w:val="00AC41E2"/>
    <w:rsid w:val="00AC4E4E"/>
    <w:rsid w:val="00B8787C"/>
    <w:rsid w:val="00C561D3"/>
    <w:rsid w:val="00C829AF"/>
    <w:rsid w:val="00CC4BD1"/>
    <w:rsid w:val="00CC6979"/>
    <w:rsid w:val="00CF0CEC"/>
    <w:rsid w:val="00D91CFB"/>
    <w:rsid w:val="00E470B5"/>
    <w:rsid w:val="00E51315"/>
    <w:rsid w:val="00EA6653"/>
    <w:rsid w:val="00EB3C93"/>
    <w:rsid w:val="00EB5895"/>
    <w:rsid w:val="00F01379"/>
    <w:rsid w:val="00F3727F"/>
    <w:rsid w:val="00F77DED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A0B8-521D-4735-8279-69E3505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uiPriority w:val="22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so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gerova@nemosgrou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44EB-F06E-41BE-B727-8CEE4DF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3</cp:revision>
  <cp:lastPrinted>2019-03-01T09:13:00Z</cp:lastPrinted>
  <dcterms:created xsi:type="dcterms:W3CDTF">2020-01-13T12:43:00Z</dcterms:created>
  <dcterms:modified xsi:type="dcterms:W3CDTF">2020-01-13T12:49:00Z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