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80DE4" w14:textId="77777777" w:rsidR="004B0BE7" w:rsidRDefault="004B0BE7" w:rsidP="004B0BE7">
      <w:pPr>
        <w:jc w:val="center"/>
        <w:rPr>
          <w:b/>
          <w:bCs/>
        </w:rPr>
      </w:pPr>
      <w:r>
        <w:rPr>
          <w:b/>
          <w:bCs/>
        </w:rPr>
        <w:t xml:space="preserve">Skupina NEMOSGROUP vyhlašuje </w:t>
      </w:r>
      <w:r w:rsidRPr="00A242B2">
        <w:rPr>
          <w:b/>
          <w:bCs/>
        </w:rPr>
        <w:t xml:space="preserve"> </w:t>
      </w:r>
    </w:p>
    <w:p w14:paraId="2959A431" w14:textId="77777777" w:rsidR="004B0BE7" w:rsidRPr="00A242B2" w:rsidRDefault="004B0BE7" w:rsidP="004B0BE7">
      <w:pPr>
        <w:jc w:val="center"/>
        <w:rPr>
          <w:b/>
          <w:bCs/>
        </w:rPr>
      </w:pPr>
      <w:r>
        <w:rPr>
          <w:b/>
          <w:bCs/>
        </w:rPr>
        <w:t>tato</w:t>
      </w:r>
      <w:r w:rsidRPr="00A242B2">
        <w:rPr>
          <w:b/>
          <w:bCs/>
        </w:rPr>
        <w:t xml:space="preserve"> Pravidl</w:t>
      </w:r>
      <w:r>
        <w:rPr>
          <w:b/>
          <w:bCs/>
        </w:rPr>
        <w:t>a</w:t>
      </w:r>
      <w:r w:rsidRPr="00A242B2">
        <w:rPr>
          <w:b/>
          <w:bCs/>
        </w:rPr>
        <w:t xml:space="preserve"> pro hodnocení a poskytování p</w:t>
      </w:r>
      <w:r>
        <w:rPr>
          <w:b/>
          <w:bCs/>
        </w:rPr>
        <w:t>odpory projektů (dále jen „pravidla“)</w:t>
      </w:r>
    </w:p>
    <w:p w14:paraId="6EFCC6C3" w14:textId="77777777" w:rsidR="004B0BE7" w:rsidRPr="001E4355" w:rsidRDefault="004B0BE7" w:rsidP="004B0BE7">
      <w:pPr>
        <w:jc w:val="center"/>
        <w:rPr>
          <w:b/>
          <w:bCs/>
        </w:rPr>
      </w:pPr>
    </w:p>
    <w:p w14:paraId="7262144F" w14:textId="77777777" w:rsidR="004B0BE7" w:rsidRPr="001E4355" w:rsidRDefault="004B0BE7" w:rsidP="004B0BE7">
      <w:pPr>
        <w:jc w:val="center"/>
        <w:rPr>
          <w:b/>
          <w:bCs/>
        </w:rPr>
      </w:pPr>
      <w:r w:rsidRPr="001E4355">
        <w:rPr>
          <w:b/>
          <w:bCs/>
        </w:rPr>
        <w:t>Čl. I.</w:t>
      </w:r>
    </w:p>
    <w:p w14:paraId="37B20313" w14:textId="77777777" w:rsidR="004B0BE7" w:rsidRPr="001E4355" w:rsidRDefault="004B0BE7" w:rsidP="004B0BE7">
      <w:pPr>
        <w:jc w:val="center"/>
        <w:rPr>
          <w:b/>
          <w:bCs/>
        </w:rPr>
      </w:pPr>
      <w:r w:rsidRPr="001E4355">
        <w:rPr>
          <w:b/>
          <w:bCs/>
        </w:rPr>
        <w:t xml:space="preserve">Úvodní ustanovení </w:t>
      </w:r>
    </w:p>
    <w:p w14:paraId="432CCACA" w14:textId="77777777" w:rsidR="004B0BE7" w:rsidRPr="001E4355" w:rsidRDefault="004B0BE7" w:rsidP="004B0BE7"/>
    <w:p w14:paraId="286C8DE3" w14:textId="77777777" w:rsidR="004B0BE7" w:rsidRPr="001E4355" w:rsidRDefault="004B0BE7" w:rsidP="004B0BE7">
      <w:pPr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  <w:u w:val="single"/>
        </w:rPr>
      </w:pPr>
      <w:r>
        <w:t>Podporou</w:t>
      </w:r>
      <w:r w:rsidRPr="001E4355">
        <w:t xml:space="preserve"> se pro účely těchto pravidel rozumí finanční příspěvek</w:t>
      </w:r>
      <w:r>
        <w:t xml:space="preserve">, příspěvek v podobě poskytování zdravotních služeb jakož i dalších služeb poskytovaných jednotlivými společnostmi v rámci skupiny NEMOSGROUP. </w:t>
      </w:r>
    </w:p>
    <w:p w14:paraId="678C0385" w14:textId="77777777" w:rsidR="004B0BE7" w:rsidRPr="001E4355" w:rsidRDefault="004B0BE7" w:rsidP="004B0BE7">
      <w:pPr>
        <w:jc w:val="both"/>
        <w:rPr>
          <w:b/>
          <w:bCs/>
          <w:i/>
          <w:iCs/>
          <w:u w:val="single"/>
        </w:rPr>
      </w:pPr>
    </w:p>
    <w:p w14:paraId="016FFF27" w14:textId="77777777" w:rsidR="004B0BE7" w:rsidRPr="001E4355" w:rsidRDefault="004B0BE7" w:rsidP="004B0BE7">
      <w:pPr>
        <w:jc w:val="center"/>
        <w:rPr>
          <w:b/>
          <w:bCs/>
        </w:rPr>
      </w:pPr>
      <w:r w:rsidRPr="001E4355">
        <w:rPr>
          <w:b/>
          <w:bCs/>
        </w:rPr>
        <w:t>Čl. II.</w:t>
      </w:r>
    </w:p>
    <w:p w14:paraId="409C3BFB" w14:textId="77777777" w:rsidR="004B0BE7" w:rsidRPr="001E4355" w:rsidRDefault="004B0BE7" w:rsidP="004B0BE7">
      <w:pPr>
        <w:jc w:val="center"/>
        <w:rPr>
          <w:b/>
          <w:bCs/>
        </w:rPr>
      </w:pPr>
      <w:r w:rsidRPr="001E4355">
        <w:rPr>
          <w:b/>
          <w:bCs/>
        </w:rPr>
        <w:t xml:space="preserve">Subjekty, které mohou žádat o </w:t>
      </w:r>
      <w:r>
        <w:rPr>
          <w:b/>
          <w:bCs/>
        </w:rPr>
        <w:t>podporu</w:t>
      </w:r>
    </w:p>
    <w:p w14:paraId="44B5EA98" w14:textId="77777777" w:rsidR="004B0BE7" w:rsidRPr="001E4355" w:rsidRDefault="004B0BE7" w:rsidP="004B0BE7">
      <w:pPr>
        <w:tabs>
          <w:tab w:val="left" w:pos="360"/>
        </w:tabs>
        <w:jc w:val="both"/>
      </w:pPr>
    </w:p>
    <w:p w14:paraId="11F5A96E" w14:textId="77777777" w:rsidR="004B0BE7" w:rsidRPr="001E4355" w:rsidRDefault="004B0BE7" w:rsidP="004B0BE7">
      <w:pPr>
        <w:numPr>
          <w:ilvl w:val="0"/>
          <w:numId w:val="6"/>
        </w:numPr>
        <w:spacing w:after="0" w:line="240" w:lineRule="auto"/>
        <w:jc w:val="both"/>
        <w:rPr>
          <w:b/>
          <w:bCs/>
          <w:i/>
          <w:iCs/>
        </w:rPr>
      </w:pPr>
      <w:r>
        <w:t xml:space="preserve">Podporu je možné poskytnout </w:t>
      </w:r>
      <w:r w:rsidRPr="001E4355">
        <w:t xml:space="preserve">na projekty nebo </w:t>
      </w:r>
      <w:r>
        <w:t xml:space="preserve">činnosti </w:t>
      </w:r>
      <w:r w:rsidRPr="001E4355">
        <w:t>žadatelům na základě předložené žádosti o poskytnutí p</w:t>
      </w:r>
      <w:r>
        <w:t>odpory</w:t>
      </w:r>
      <w:r w:rsidRPr="001E4355">
        <w:t xml:space="preserve"> (dále jen „žádost“) zpracované v souladu s těmito pravidly. </w:t>
      </w:r>
    </w:p>
    <w:p w14:paraId="18719D22" w14:textId="77777777" w:rsidR="004B0BE7" w:rsidRPr="001E4355" w:rsidRDefault="004B0BE7" w:rsidP="004B0BE7">
      <w:pPr>
        <w:ind w:left="360"/>
        <w:jc w:val="both"/>
        <w:rPr>
          <w:b/>
          <w:bCs/>
          <w:i/>
          <w:iCs/>
        </w:rPr>
      </w:pPr>
      <w:r w:rsidRPr="001E4355">
        <w:t>P</w:t>
      </w:r>
      <w:r>
        <w:t xml:space="preserve">odpora může být </w:t>
      </w:r>
      <w:r w:rsidRPr="001E4355">
        <w:t>poskyt</w:t>
      </w:r>
      <w:r>
        <w:t>nuta</w:t>
      </w:r>
      <w:r w:rsidRPr="001E4355">
        <w:t>:</w:t>
      </w:r>
    </w:p>
    <w:p w14:paraId="59A5CF5B" w14:textId="77777777" w:rsidR="004B0BE7" w:rsidRPr="000253AF" w:rsidRDefault="004B0BE7" w:rsidP="004B0BE7">
      <w:pPr>
        <w:numPr>
          <w:ilvl w:val="0"/>
          <w:numId w:val="13"/>
        </w:numPr>
        <w:spacing w:after="0" w:line="240" w:lineRule="auto"/>
        <w:jc w:val="both"/>
        <w:rPr>
          <w:b/>
          <w:bCs/>
          <w:i/>
          <w:iCs/>
        </w:rPr>
      </w:pPr>
      <w:r w:rsidRPr="001E4355">
        <w:t>nestátním neziskovým organizacím (občanským sdružením, obecně prospěšným společnos</w:t>
      </w:r>
      <w:r>
        <w:t xml:space="preserve">tem, </w:t>
      </w:r>
      <w:r w:rsidRPr="001E4355">
        <w:t>církevním osobám</w:t>
      </w:r>
      <w:r>
        <w:t xml:space="preserve"> apod.</w:t>
      </w:r>
      <w:r w:rsidRPr="001E4355">
        <w:t>)</w:t>
      </w:r>
      <w:r>
        <w:t>,</w:t>
      </w:r>
    </w:p>
    <w:p w14:paraId="4910C421" w14:textId="77777777" w:rsidR="004B0BE7" w:rsidRDefault="004B0BE7" w:rsidP="004B0BE7">
      <w:pPr>
        <w:numPr>
          <w:ilvl w:val="0"/>
          <w:numId w:val="13"/>
        </w:numPr>
        <w:spacing w:after="0" w:line="240" w:lineRule="auto"/>
        <w:jc w:val="both"/>
      </w:pPr>
      <w:r w:rsidRPr="001E4355">
        <w:t>právnickým osobám</w:t>
      </w:r>
      <w:r w:rsidRPr="000E13A2">
        <w:t xml:space="preserve"> </w:t>
      </w:r>
    </w:p>
    <w:p w14:paraId="2340F950" w14:textId="77777777" w:rsidR="004B0BE7" w:rsidRPr="000E13A2" w:rsidRDefault="004B0BE7" w:rsidP="004B0BE7">
      <w:pPr>
        <w:numPr>
          <w:ilvl w:val="0"/>
          <w:numId w:val="13"/>
        </w:numPr>
        <w:spacing w:after="0" w:line="240" w:lineRule="auto"/>
        <w:jc w:val="both"/>
      </w:pPr>
      <w:r>
        <w:t xml:space="preserve">fyzickým osobám </w:t>
      </w:r>
    </w:p>
    <w:p w14:paraId="0EA924F1" w14:textId="77777777" w:rsidR="004B0BE7" w:rsidRDefault="004B0BE7" w:rsidP="004B0BE7">
      <w:pPr>
        <w:ind w:left="720"/>
        <w:jc w:val="both"/>
      </w:pPr>
      <w:r w:rsidRPr="000E13A2">
        <w:t>(dále jen „žadatel“).</w:t>
      </w:r>
    </w:p>
    <w:p w14:paraId="09FAF1D8" w14:textId="77777777" w:rsidR="004B0BE7" w:rsidRPr="001E4355" w:rsidRDefault="004B0BE7" w:rsidP="004B0BE7">
      <w:pPr>
        <w:jc w:val="center"/>
        <w:rPr>
          <w:b/>
          <w:bCs/>
          <w:iCs/>
        </w:rPr>
      </w:pPr>
      <w:r w:rsidRPr="001E4355">
        <w:rPr>
          <w:b/>
          <w:bCs/>
          <w:iCs/>
        </w:rPr>
        <w:t xml:space="preserve">Čl. III. </w:t>
      </w:r>
    </w:p>
    <w:p w14:paraId="7B1C9919" w14:textId="77777777" w:rsidR="004B0BE7" w:rsidRPr="001E4355" w:rsidRDefault="004B0BE7" w:rsidP="004B0BE7">
      <w:pPr>
        <w:jc w:val="center"/>
        <w:rPr>
          <w:b/>
          <w:bCs/>
          <w:iCs/>
        </w:rPr>
      </w:pPr>
      <w:r w:rsidRPr="001E4355">
        <w:rPr>
          <w:b/>
          <w:bCs/>
          <w:iCs/>
        </w:rPr>
        <w:t xml:space="preserve">Podmínky poskytování </w:t>
      </w:r>
      <w:r>
        <w:rPr>
          <w:b/>
          <w:bCs/>
          <w:iCs/>
        </w:rPr>
        <w:t>podpory</w:t>
      </w:r>
    </w:p>
    <w:p w14:paraId="132A45AD" w14:textId="77777777" w:rsidR="004B0BE7" w:rsidRPr="001E4355" w:rsidRDefault="004B0BE7" w:rsidP="004B0BE7">
      <w:pPr>
        <w:jc w:val="center"/>
        <w:rPr>
          <w:b/>
          <w:bCs/>
          <w:i/>
          <w:iCs/>
        </w:rPr>
      </w:pPr>
    </w:p>
    <w:p w14:paraId="57BFBF69" w14:textId="77777777" w:rsidR="004B0BE7" w:rsidRPr="006F4625" w:rsidRDefault="004B0BE7" w:rsidP="004B0BE7">
      <w:pPr>
        <w:numPr>
          <w:ilvl w:val="0"/>
          <w:numId w:val="11"/>
        </w:numPr>
        <w:spacing w:after="0" w:line="240" w:lineRule="auto"/>
        <w:jc w:val="both"/>
        <w:rPr>
          <w:bCs/>
          <w:iCs/>
        </w:rPr>
      </w:pPr>
      <w:r w:rsidRPr="006F4625">
        <w:t>P</w:t>
      </w:r>
      <w:r>
        <w:t xml:space="preserve">odporu lze </w:t>
      </w:r>
      <w:r w:rsidRPr="006F4625">
        <w:t>poskyt</w:t>
      </w:r>
      <w:r>
        <w:t>nout</w:t>
      </w:r>
      <w:r w:rsidRPr="006F4625">
        <w:t xml:space="preserve"> zejména k podpoře realizace projektů</w:t>
      </w:r>
      <w:r>
        <w:t xml:space="preserve"> a činností</w:t>
      </w:r>
      <w:r w:rsidRPr="006F4625">
        <w:t>,</w:t>
      </w:r>
      <w:r>
        <w:t xml:space="preserve"> </w:t>
      </w:r>
      <w:r w:rsidRPr="006F4625">
        <w:t>zaměřen</w:t>
      </w:r>
      <w:r>
        <w:t>ých</w:t>
      </w:r>
      <w:r w:rsidRPr="006F4625">
        <w:t xml:space="preserve"> zejména</w:t>
      </w:r>
      <w:r>
        <w:t xml:space="preserve"> na</w:t>
      </w:r>
      <w:r w:rsidRPr="006F4625">
        <w:t>:</w:t>
      </w:r>
    </w:p>
    <w:p w14:paraId="721EF682" w14:textId="77777777" w:rsidR="004B0BE7" w:rsidRDefault="004B0BE7" w:rsidP="004B0BE7">
      <w:pPr>
        <w:numPr>
          <w:ilvl w:val="0"/>
          <w:numId w:val="12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Zdravotní projekty, jako například </w:t>
      </w:r>
    </w:p>
    <w:p w14:paraId="28E3D17D" w14:textId="77777777" w:rsidR="004B0BE7" w:rsidRPr="006F4625" w:rsidRDefault="004B0BE7" w:rsidP="004B0BE7">
      <w:pPr>
        <w:spacing w:after="0" w:line="240" w:lineRule="auto"/>
        <w:ind w:left="1125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6F4625">
        <w:t xml:space="preserve">prevenci nemocí a úrazů, </w:t>
      </w:r>
    </w:p>
    <w:p w14:paraId="46E8706B" w14:textId="77777777" w:rsidR="004B0BE7" w:rsidRDefault="004B0BE7" w:rsidP="004B0BE7">
      <w:pPr>
        <w:spacing w:after="0" w:line="240" w:lineRule="auto"/>
        <w:ind w:left="1125"/>
        <w:jc w:val="both"/>
      </w:pPr>
      <w:r>
        <w:t xml:space="preserve">- </w:t>
      </w:r>
      <w:r w:rsidRPr="006F4625">
        <w:t xml:space="preserve">výchovu a vzdělávání ke zdraví, </w:t>
      </w:r>
    </w:p>
    <w:p w14:paraId="5E2D81B3" w14:textId="77777777" w:rsidR="004B0BE7" w:rsidRDefault="004B0BE7" w:rsidP="004B0BE7">
      <w:pPr>
        <w:spacing w:after="0" w:line="240" w:lineRule="auto"/>
        <w:jc w:val="both"/>
      </w:pPr>
      <w:r>
        <w:tab/>
        <w:t>b)     Podporu zdravého životního stylu (sport)</w:t>
      </w:r>
    </w:p>
    <w:p w14:paraId="12D59F26" w14:textId="77777777" w:rsidR="004B0BE7" w:rsidRPr="006F4625" w:rsidRDefault="004B0BE7" w:rsidP="004B0BE7">
      <w:pPr>
        <w:spacing w:after="0" w:line="240" w:lineRule="auto"/>
        <w:jc w:val="both"/>
        <w:rPr>
          <w:bCs/>
          <w:iCs/>
        </w:rPr>
      </w:pPr>
      <w:r>
        <w:tab/>
        <w:t xml:space="preserve">c)     Společensky odpovědné činnosti </w:t>
      </w:r>
      <w:r>
        <w:tab/>
      </w:r>
    </w:p>
    <w:p w14:paraId="28473698" w14:textId="77777777" w:rsidR="004B0BE7" w:rsidRDefault="004B0BE7" w:rsidP="004B0BE7">
      <w:pPr>
        <w:pStyle w:val="ListParagraph"/>
        <w:ind w:left="720"/>
        <w:jc w:val="both"/>
        <w:rPr>
          <w:bCs/>
          <w:iCs/>
        </w:rPr>
      </w:pPr>
    </w:p>
    <w:p w14:paraId="4F062B20" w14:textId="77777777" w:rsidR="008B5A39" w:rsidRDefault="008B5A39" w:rsidP="004B0BE7">
      <w:pPr>
        <w:pStyle w:val="ListParagraph"/>
        <w:ind w:left="720"/>
        <w:jc w:val="both"/>
        <w:rPr>
          <w:bCs/>
          <w:iCs/>
        </w:rPr>
      </w:pPr>
    </w:p>
    <w:p w14:paraId="3AB15686" w14:textId="77777777" w:rsidR="008B5A39" w:rsidRDefault="008B5A39" w:rsidP="004B0BE7">
      <w:pPr>
        <w:pStyle w:val="ListParagraph"/>
        <w:ind w:left="720"/>
        <w:jc w:val="both"/>
        <w:rPr>
          <w:bCs/>
          <w:iCs/>
        </w:rPr>
      </w:pPr>
    </w:p>
    <w:p w14:paraId="40511BBC" w14:textId="77777777" w:rsidR="008B5A39" w:rsidRDefault="008B5A39" w:rsidP="004B0BE7">
      <w:pPr>
        <w:pStyle w:val="ListParagraph"/>
        <w:ind w:left="720"/>
        <w:jc w:val="both"/>
        <w:rPr>
          <w:bCs/>
          <w:iCs/>
        </w:rPr>
      </w:pPr>
    </w:p>
    <w:p w14:paraId="02A1D8F6" w14:textId="77777777" w:rsidR="008B5A39" w:rsidRDefault="008B5A39" w:rsidP="004B0BE7">
      <w:pPr>
        <w:pStyle w:val="ListParagraph"/>
        <w:ind w:left="720"/>
        <w:jc w:val="both"/>
        <w:rPr>
          <w:bCs/>
          <w:iCs/>
        </w:rPr>
      </w:pPr>
    </w:p>
    <w:p w14:paraId="160D0ACB" w14:textId="77777777" w:rsidR="008B5A39" w:rsidRPr="004B0BE7" w:rsidRDefault="008B5A39" w:rsidP="004B0BE7">
      <w:pPr>
        <w:pStyle w:val="ListParagraph"/>
        <w:ind w:left="720"/>
        <w:jc w:val="both"/>
        <w:rPr>
          <w:bCs/>
          <w:iCs/>
        </w:rPr>
      </w:pPr>
    </w:p>
    <w:p w14:paraId="0D63D4C9" w14:textId="77777777" w:rsidR="004B0BE7" w:rsidRPr="001E4355" w:rsidRDefault="004B0BE7" w:rsidP="004B0BE7">
      <w:pPr>
        <w:jc w:val="center"/>
        <w:rPr>
          <w:b/>
          <w:bCs/>
        </w:rPr>
      </w:pPr>
      <w:r w:rsidRPr="001E4355">
        <w:rPr>
          <w:b/>
          <w:bCs/>
        </w:rPr>
        <w:lastRenderedPageBreak/>
        <w:t>Čl. IV.</w:t>
      </w:r>
    </w:p>
    <w:p w14:paraId="49E6CEA1" w14:textId="77777777" w:rsidR="004B0BE7" w:rsidRPr="001E4355" w:rsidRDefault="004B0BE7" w:rsidP="004B0BE7">
      <w:pPr>
        <w:jc w:val="center"/>
        <w:rPr>
          <w:b/>
          <w:bCs/>
        </w:rPr>
      </w:pPr>
      <w:r w:rsidRPr="001E4355">
        <w:rPr>
          <w:b/>
          <w:bCs/>
        </w:rPr>
        <w:t>Termín pro podávání žádostí a přijímání žádostí</w:t>
      </w:r>
    </w:p>
    <w:p w14:paraId="3691C564" w14:textId="77777777" w:rsidR="004B0BE7" w:rsidRPr="001E4355" w:rsidRDefault="004B0BE7" w:rsidP="004B0BE7">
      <w:pPr>
        <w:jc w:val="both"/>
      </w:pPr>
    </w:p>
    <w:p w14:paraId="114E4B12" w14:textId="77777777" w:rsidR="004B0BE7" w:rsidRPr="00703DF9" w:rsidRDefault="004B0BE7" w:rsidP="004B0BE7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  <w:iCs/>
          <w:sz w:val="22"/>
          <w:szCs w:val="22"/>
        </w:rPr>
      </w:pPr>
      <w:r w:rsidRPr="00703DF9">
        <w:rPr>
          <w:sz w:val="22"/>
          <w:szCs w:val="22"/>
        </w:rPr>
        <w:t>Žádosti o poskytnutí p</w:t>
      </w:r>
      <w:r>
        <w:rPr>
          <w:sz w:val="22"/>
          <w:szCs w:val="22"/>
        </w:rPr>
        <w:t xml:space="preserve">odpory </w:t>
      </w:r>
      <w:r w:rsidRPr="00703DF9">
        <w:rPr>
          <w:sz w:val="22"/>
          <w:szCs w:val="22"/>
        </w:rPr>
        <w:t xml:space="preserve">se podávají v termínu </w:t>
      </w:r>
      <w:r w:rsidRPr="00703DF9">
        <w:rPr>
          <w:b/>
          <w:sz w:val="22"/>
          <w:szCs w:val="22"/>
        </w:rPr>
        <w:t>od 1.</w:t>
      </w:r>
      <w:r>
        <w:rPr>
          <w:b/>
          <w:sz w:val="22"/>
          <w:szCs w:val="22"/>
        </w:rPr>
        <w:t xml:space="preserve"> ledna</w:t>
      </w:r>
      <w:r w:rsidRPr="00703DF9">
        <w:rPr>
          <w:b/>
          <w:sz w:val="22"/>
          <w:szCs w:val="22"/>
        </w:rPr>
        <w:t xml:space="preserve"> do </w:t>
      </w:r>
      <w:r w:rsidR="008B5A39">
        <w:rPr>
          <w:b/>
          <w:sz w:val="22"/>
          <w:szCs w:val="22"/>
        </w:rPr>
        <w:t>31</w:t>
      </w:r>
      <w:r w:rsidRPr="00703DF9">
        <w:rPr>
          <w:b/>
          <w:sz w:val="22"/>
          <w:szCs w:val="22"/>
        </w:rPr>
        <w:t>.</w:t>
      </w:r>
      <w:r w:rsidR="008B5A39">
        <w:rPr>
          <w:b/>
          <w:sz w:val="22"/>
          <w:szCs w:val="22"/>
        </w:rPr>
        <w:t xml:space="preserve"> března</w:t>
      </w:r>
      <w:r w:rsidRPr="00703DF9">
        <w:rPr>
          <w:b/>
          <w:sz w:val="22"/>
          <w:szCs w:val="22"/>
        </w:rPr>
        <w:t xml:space="preserve"> daného roku. </w:t>
      </w:r>
    </w:p>
    <w:p w14:paraId="03A2BECB" w14:textId="77777777" w:rsidR="004B0BE7" w:rsidRPr="00703DF9" w:rsidRDefault="004B0BE7" w:rsidP="004B0BE7">
      <w:pPr>
        <w:pStyle w:val="BodyText"/>
        <w:spacing w:after="0"/>
        <w:ind w:left="360"/>
        <w:jc w:val="both"/>
        <w:rPr>
          <w:bCs/>
          <w:iCs/>
          <w:sz w:val="22"/>
          <w:szCs w:val="22"/>
        </w:rPr>
      </w:pPr>
    </w:p>
    <w:p w14:paraId="157E2FA4" w14:textId="00DC18FC" w:rsidR="004B0BE7" w:rsidRPr="001E4355" w:rsidRDefault="004B0BE7" w:rsidP="004B0BE7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  <w:iCs/>
          <w:color w:val="FF0000"/>
          <w:sz w:val="22"/>
          <w:szCs w:val="22"/>
        </w:rPr>
      </w:pPr>
      <w:r w:rsidRPr="001E4355">
        <w:rPr>
          <w:bCs/>
          <w:iCs/>
          <w:sz w:val="22"/>
          <w:szCs w:val="22"/>
        </w:rPr>
        <w:t>Žádosti o poskytnutí p</w:t>
      </w:r>
      <w:r w:rsidR="0087329E">
        <w:rPr>
          <w:bCs/>
          <w:iCs/>
          <w:sz w:val="22"/>
          <w:szCs w:val="22"/>
        </w:rPr>
        <w:t>odpory př</w:t>
      </w:r>
      <w:r w:rsidRPr="001E4355">
        <w:rPr>
          <w:bCs/>
          <w:iCs/>
          <w:sz w:val="22"/>
          <w:szCs w:val="22"/>
        </w:rPr>
        <w:t xml:space="preserve">ijímá </w:t>
      </w:r>
      <w:r w:rsidR="00C76094">
        <w:rPr>
          <w:bCs/>
          <w:iCs/>
          <w:sz w:val="22"/>
          <w:szCs w:val="22"/>
        </w:rPr>
        <w:t xml:space="preserve">ředitel společnosti Ostrov Zdraví, o.p.s. (dále jen „OZ“), se sídlem </w:t>
      </w:r>
      <w:r w:rsidR="0087329E">
        <w:rPr>
          <w:bCs/>
          <w:iCs/>
          <w:sz w:val="22"/>
          <w:szCs w:val="22"/>
        </w:rPr>
        <w:t>U nemocnice 1161, 36301 Ostrov.</w:t>
      </w:r>
      <w:r>
        <w:rPr>
          <w:bCs/>
          <w:iCs/>
          <w:sz w:val="22"/>
          <w:szCs w:val="22"/>
        </w:rPr>
        <w:t xml:space="preserve"> Formulář žádosti</w:t>
      </w:r>
      <w:r w:rsidRPr="001E4355">
        <w:rPr>
          <w:bCs/>
          <w:iCs/>
          <w:sz w:val="22"/>
          <w:szCs w:val="22"/>
        </w:rPr>
        <w:t xml:space="preserve"> a </w:t>
      </w:r>
      <w:r w:rsidR="0087329E">
        <w:rPr>
          <w:bCs/>
          <w:iCs/>
          <w:sz w:val="22"/>
          <w:szCs w:val="22"/>
        </w:rPr>
        <w:t>tato pravidla</w:t>
      </w:r>
      <w:r w:rsidRPr="001E4355">
        <w:rPr>
          <w:bCs/>
          <w:iCs/>
          <w:sz w:val="22"/>
          <w:szCs w:val="22"/>
        </w:rPr>
        <w:t>, nutné pro zpracová</w:t>
      </w:r>
      <w:r w:rsidR="0087329E">
        <w:rPr>
          <w:bCs/>
          <w:iCs/>
          <w:sz w:val="22"/>
          <w:szCs w:val="22"/>
        </w:rPr>
        <w:t>ní projektů, jsou k di</w:t>
      </w:r>
      <w:r w:rsidR="00C76094">
        <w:rPr>
          <w:bCs/>
          <w:iCs/>
          <w:sz w:val="22"/>
          <w:szCs w:val="22"/>
        </w:rPr>
        <w:t xml:space="preserve">spozici u ředitele OZ </w:t>
      </w:r>
      <w:r w:rsidRPr="001E4355">
        <w:rPr>
          <w:bCs/>
          <w:iCs/>
          <w:sz w:val="22"/>
          <w:szCs w:val="22"/>
        </w:rPr>
        <w:t xml:space="preserve">a na www stránkách </w:t>
      </w:r>
      <w:r w:rsidR="0087329E">
        <w:rPr>
          <w:bCs/>
          <w:iCs/>
          <w:sz w:val="22"/>
          <w:szCs w:val="22"/>
        </w:rPr>
        <w:t xml:space="preserve">skupiny </w:t>
      </w:r>
      <w:hyperlink r:id="rId8" w:history="1">
        <w:r w:rsidRPr="001E4355">
          <w:rPr>
            <w:rStyle w:val="Hyperlink"/>
            <w:bCs/>
            <w:iCs/>
            <w:sz w:val="22"/>
            <w:szCs w:val="22"/>
          </w:rPr>
          <w:t>www.</w:t>
        </w:r>
        <w:r w:rsidR="0087329E">
          <w:rPr>
            <w:rStyle w:val="Hyperlink"/>
            <w:bCs/>
            <w:iCs/>
            <w:sz w:val="22"/>
            <w:szCs w:val="22"/>
          </w:rPr>
          <w:t>nemosgroup.cz</w:t>
        </w:r>
      </w:hyperlink>
      <w:r w:rsidR="0087329E">
        <w:rPr>
          <w:bCs/>
          <w:iCs/>
          <w:sz w:val="22"/>
          <w:szCs w:val="22"/>
        </w:rPr>
        <w:t xml:space="preserve">; </w:t>
      </w:r>
      <w:hyperlink r:id="rId9" w:history="1">
        <w:r w:rsidR="0087329E" w:rsidRPr="00174257">
          <w:rPr>
            <w:rStyle w:val="Hyperlink"/>
            <w:bCs/>
            <w:iCs/>
            <w:sz w:val="22"/>
            <w:szCs w:val="22"/>
          </w:rPr>
          <w:t>www.nemostrov.cz</w:t>
        </w:r>
      </w:hyperlink>
      <w:r w:rsidR="0087329E">
        <w:rPr>
          <w:bCs/>
          <w:iCs/>
          <w:sz w:val="22"/>
          <w:szCs w:val="22"/>
        </w:rPr>
        <w:t xml:space="preserve">; </w:t>
      </w:r>
      <w:hyperlink r:id="rId10" w:history="1">
        <w:r w:rsidR="0087329E" w:rsidRPr="00174257">
          <w:rPr>
            <w:rStyle w:val="Hyperlink"/>
            <w:bCs/>
            <w:iCs/>
            <w:sz w:val="22"/>
            <w:szCs w:val="22"/>
          </w:rPr>
          <w:t>www.nemosok.cz</w:t>
        </w:r>
      </w:hyperlink>
      <w:r w:rsidRPr="001E4355">
        <w:rPr>
          <w:bCs/>
          <w:iCs/>
          <w:sz w:val="22"/>
          <w:szCs w:val="22"/>
        </w:rPr>
        <w:t>.</w:t>
      </w:r>
      <w:r w:rsidR="0087329E">
        <w:rPr>
          <w:bCs/>
          <w:iCs/>
          <w:sz w:val="22"/>
          <w:szCs w:val="22"/>
        </w:rPr>
        <w:t xml:space="preserve"> </w:t>
      </w:r>
      <w:r w:rsidRPr="001E4355">
        <w:rPr>
          <w:bCs/>
          <w:iCs/>
          <w:sz w:val="22"/>
          <w:szCs w:val="22"/>
        </w:rPr>
        <w:t xml:space="preserve">Žádosti je možné v souladu se zákonem č. 300/2008 Sb., o elektronických úkonech a autorizované konverzi dokumentů, ve znění pozdějších předpisů zaslat rovněž do datové schránky </w:t>
      </w:r>
      <w:r w:rsidR="00C77A53">
        <w:rPr>
          <w:bCs/>
          <w:iCs/>
          <w:sz w:val="22"/>
          <w:szCs w:val="22"/>
        </w:rPr>
        <w:t xml:space="preserve">OZ </w:t>
      </w:r>
      <w:proofErr w:type="spellStart"/>
      <w:r w:rsidR="00C77A53" w:rsidRPr="00C77A53">
        <w:rPr>
          <w:rFonts w:ascii="Calibri" w:hAnsi="Calibri" w:cs="Calibri"/>
          <w:sz w:val="22"/>
          <w:szCs w:val="22"/>
          <w:lang w:val="en-US"/>
        </w:rPr>
        <w:t>psqhnec</w:t>
      </w:r>
      <w:proofErr w:type="spellEnd"/>
      <w:r w:rsidR="00C77A53">
        <w:rPr>
          <w:bCs/>
          <w:iCs/>
          <w:sz w:val="22"/>
          <w:szCs w:val="22"/>
        </w:rPr>
        <w:t>.</w:t>
      </w:r>
      <w:bookmarkStart w:id="0" w:name="_GoBack"/>
      <w:bookmarkEnd w:id="0"/>
      <w:r w:rsidR="00C76094">
        <w:rPr>
          <w:bCs/>
          <w:iCs/>
          <w:sz w:val="22"/>
          <w:szCs w:val="22"/>
        </w:rPr>
        <w:t xml:space="preserve"> </w:t>
      </w:r>
      <w:r w:rsidRPr="001E4355">
        <w:rPr>
          <w:bCs/>
          <w:iCs/>
          <w:sz w:val="22"/>
          <w:szCs w:val="22"/>
        </w:rPr>
        <w:t>Žádosti zaslané e-mailem či faxem nebudou akceptovány.</w:t>
      </w:r>
    </w:p>
    <w:p w14:paraId="24F65B68" w14:textId="77777777" w:rsidR="004B0BE7" w:rsidRPr="001E4355" w:rsidRDefault="004B0BE7" w:rsidP="004B0BE7">
      <w:pPr>
        <w:pStyle w:val="BodyText"/>
        <w:ind w:hanging="360"/>
        <w:jc w:val="both"/>
        <w:rPr>
          <w:bCs/>
          <w:iCs/>
          <w:color w:val="FF0000"/>
          <w:sz w:val="22"/>
          <w:szCs w:val="22"/>
        </w:rPr>
      </w:pPr>
    </w:p>
    <w:p w14:paraId="1A1D5A6F" w14:textId="7038FABE" w:rsidR="004B0BE7" w:rsidRPr="001E4355" w:rsidRDefault="004B0BE7" w:rsidP="004B0BE7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  <w:iCs/>
          <w:sz w:val="22"/>
          <w:szCs w:val="22"/>
        </w:rPr>
      </w:pPr>
      <w:r w:rsidRPr="001E4355">
        <w:rPr>
          <w:bCs/>
          <w:iCs/>
          <w:sz w:val="22"/>
          <w:szCs w:val="22"/>
        </w:rPr>
        <w:t xml:space="preserve">V případě podání žádosti v elektronické podobě prostřednictvím datové schránky bude žádost adresována </w:t>
      </w:r>
      <w:proofErr w:type="spellStart"/>
      <w:r w:rsidR="00C76094">
        <w:rPr>
          <w:bCs/>
          <w:iCs/>
          <w:sz w:val="22"/>
          <w:szCs w:val="22"/>
        </w:rPr>
        <w:t>spoelčnosti</w:t>
      </w:r>
      <w:proofErr w:type="spellEnd"/>
      <w:r w:rsidR="00C76094">
        <w:rPr>
          <w:bCs/>
          <w:iCs/>
          <w:sz w:val="22"/>
          <w:szCs w:val="22"/>
        </w:rPr>
        <w:t xml:space="preserve"> </w:t>
      </w:r>
      <w:r w:rsidR="00C76094" w:rsidRPr="00C76094">
        <w:rPr>
          <w:bCs/>
          <w:iCs/>
          <w:sz w:val="22"/>
          <w:szCs w:val="22"/>
        </w:rPr>
        <w:t>Ostrov Zdraví</w:t>
      </w:r>
      <w:r w:rsidR="00C76094">
        <w:rPr>
          <w:bCs/>
          <w:iCs/>
          <w:sz w:val="22"/>
          <w:szCs w:val="22"/>
        </w:rPr>
        <w:t xml:space="preserve"> vedoucí</w:t>
      </w:r>
      <w:r w:rsidR="0087329E">
        <w:rPr>
          <w:bCs/>
          <w:iCs/>
          <w:sz w:val="22"/>
          <w:szCs w:val="22"/>
        </w:rPr>
        <w:t>.</w:t>
      </w:r>
    </w:p>
    <w:p w14:paraId="732309E5" w14:textId="77777777" w:rsidR="004B0BE7" w:rsidRPr="001E4355" w:rsidRDefault="004B0BE7" w:rsidP="004B0BE7">
      <w:pPr>
        <w:pStyle w:val="BodyText"/>
        <w:jc w:val="both"/>
        <w:rPr>
          <w:bCs/>
          <w:iCs/>
          <w:sz w:val="22"/>
          <w:szCs w:val="22"/>
        </w:rPr>
      </w:pPr>
    </w:p>
    <w:p w14:paraId="223F9187" w14:textId="0B9566A6" w:rsidR="004B0BE7" w:rsidRPr="001E4355" w:rsidRDefault="00C76094" w:rsidP="004B0BE7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Společnost Ostrov Zdraví </w:t>
      </w:r>
      <w:r w:rsidR="004B0BE7" w:rsidRPr="001E4355">
        <w:rPr>
          <w:bCs/>
          <w:iCs/>
          <w:sz w:val="22"/>
          <w:szCs w:val="22"/>
        </w:rPr>
        <w:t xml:space="preserve">vede evidenci všech </w:t>
      </w:r>
      <w:r w:rsidR="004B0BE7">
        <w:rPr>
          <w:bCs/>
          <w:iCs/>
          <w:sz w:val="22"/>
          <w:szCs w:val="22"/>
        </w:rPr>
        <w:t>podaných</w:t>
      </w:r>
      <w:r w:rsidR="004B0BE7" w:rsidRPr="001E4355">
        <w:rPr>
          <w:bCs/>
          <w:iCs/>
          <w:sz w:val="22"/>
          <w:szCs w:val="22"/>
        </w:rPr>
        <w:t xml:space="preserve"> žádostí (včetně zamítnutých) a poskytnutých p</w:t>
      </w:r>
      <w:r w:rsidR="0087329E">
        <w:rPr>
          <w:bCs/>
          <w:iCs/>
          <w:sz w:val="22"/>
          <w:szCs w:val="22"/>
        </w:rPr>
        <w:t>odpor</w:t>
      </w:r>
      <w:r w:rsidR="004B0BE7" w:rsidRPr="001E4355">
        <w:rPr>
          <w:bCs/>
          <w:iCs/>
          <w:sz w:val="22"/>
          <w:szCs w:val="22"/>
        </w:rPr>
        <w:t>.</w:t>
      </w:r>
    </w:p>
    <w:p w14:paraId="7BBE9AEA" w14:textId="77777777" w:rsidR="004B0BE7" w:rsidRPr="001E4355" w:rsidRDefault="004B0BE7" w:rsidP="004B0BE7">
      <w:pPr>
        <w:pStyle w:val="BodyText"/>
        <w:jc w:val="both"/>
        <w:rPr>
          <w:bCs/>
          <w:iCs/>
          <w:sz w:val="22"/>
          <w:szCs w:val="22"/>
        </w:rPr>
      </w:pPr>
    </w:p>
    <w:p w14:paraId="5A4A1006" w14:textId="77777777" w:rsidR="004B0BE7" w:rsidRDefault="004B0BE7" w:rsidP="004B0BE7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74"/>
        <w:jc w:val="both"/>
        <w:rPr>
          <w:bCs/>
          <w:iCs/>
          <w:sz w:val="22"/>
          <w:szCs w:val="22"/>
        </w:rPr>
      </w:pPr>
      <w:r w:rsidRPr="0087329E">
        <w:rPr>
          <w:bCs/>
          <w:iCs/>
          <w:sz w:val="22"/>
          <w:szCs w:val="22"/>
        </w:rPr>
        <w:t>Do hodnocení o poskytnutí p</w:t>
      </w:r>
      <w:r w:rsidR="0087329E" w:rsidRPr="0087329E">
        <w:rPr>
          <w:bCs/>
          <w:iCs/>
          <w:sz w:val="22"/>
          <w:szCs w:val="22"/>
        </w:rPr>
        <w:t>odpory</w:t>
      </w:r>
      <w:r w:rsidRPr="0087329E">
        <w:rPr>
          <w:bCs/>
          <w:iCs/>
          <w:sz w:val="22"/>
          <w:szCs w:val="22"/>
        </w:rPr>
        <w:t xml:space="preserve"> jsou přijaty pouze žádosti, které by</w:t>
      </w:r>
      <w:r w:rsidR="0087329E">
        <w:rPr>
          <w:bCs/>
          <w:iCs/>
          <w:sz w:val="22"/>
          <w:szCs w:val="22"/>
        </w:rPr>
        <w:t>ly podány v předepsaném termínu.</w:t>
      </w:r>
    </w:p>
    <w:p w14:paraId="72DED838" w14:textId="77777777" w:rsidR="00C76094" w:rsidRDefault="00C76094" w:rsidP="00C76094">
      <w:pPr>
        <w:pStyle w:val="BodyText"/>
        <w:spacing w:after="0"/>
        <w:jc w:val="both"/>
        <w:rPr>
          <w:bCs/>
          <w:iCs/>
          <w:sz w:val="22"/>
          <w:szCs w:val="22"/>
        </w:rPr>
      </w:pPr>
    </w:p>
    <w:p w14:paraId="24F1FF60" w14:textId="45D5C47F" w:rsidR="00C76094" w:rsidRPr="0087329E" w:rsidRDefault="00C76094" w:rsidP="004B0BE7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7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Skupina </w:t>
      </w:r>
      <w:proofErr w:type="spellStart"/>
      <w:r>
        <w:rPr>
          <w:bCs/>
          <w:iCs/>
          <w:sz w:val="22"/>
          <w:szCs w:val="22"/>
        </w:rPr>
        <w:t>Nemos</w:t>
      </w:r>
      <w:proofErr w:type="spellEnd"/>
      <w:r>
        <w:rPr>
          <w:bCs/>
          <w:iCs/>
          <w:sz w:val="22"/>
          <w:szCs w:val="22"/>
        </w:rPr>
        <w:t xml:space="preserve"> Group si vyhrazuje právo otevřít v průběhu kalendářního roku opakovanou možnost vyhlášení grantové podpory</w:t>
      </w:r>
      <w:r w:rsidR="00854F3E">
        <w:rPr>
          <w:bCs/>
          <w:iCs/>
          <w:sz w:val="22"/>
          <w:szCs w:val="22"/>
        </w:rPr>
        <w:t xml:space="preserve"> (od 1.9. do 31.10)</w:t>
      </w:r>
      <w:r>
        <w:rPr>
          <w:bCs/>
          <w:iCs/>
          <w:sz w:val="22"/>
          <w:szCs w:val="22"/>
        </w:rPr>
        <w:t xml:space="preserve">, zároveň si skupina </w:t>
      </w:r>
      <w:proofErr w:type="spellStart"/>
      <w:r>
        <w:rPr>
          <w:bCs/>
          <w:iCs/>
          <w:sz w:val="22"/>
          <w:szCs w:val="22"/>
        </w:rPr>
        <w:t>Nemos</w:t>
      </w:r>
      <w:proofErr w:type="spellEnd"/>
      <w:r>
        <w:rPr>
          <w:bCs/>
          <w:iCs/>
          <w:sz w:val="22"/>
          <w:szCs w:val="22"/>
        </w:rPr>
        <w:t xml:space="preserve"> Group vyhrazuje právo požadavkům nevyhovět.</w:t>
      </w:r>
    </w:p>
    <w:p w14:paraId="66558A52" w14:textId="77777777" w:rsidR="004B0BE7" w:rsidRPr="001E4355" w:rsidRDefault="004B0BE7" w:rsidP="004B0BE7">
      <w:pPr>
        <w:jc w:val="center"/>
        <w:rPr>
          <w:b/>
          <w:bCs/>
          <w:iCs/>
        </w:rPr>
      </w:pPr>
      <w:r w:rsidRPr="001E4355">
        <w:rPr>
          <w:b/>
          <w:bCs/>
          <w:iCs/>
        </w:rPr>
        <w:t>Čl. V.</w:t>
      </w:r>
    </w:p>
    <w:p w14:paraId="7AA86B50" w14:textId="77777777" w:rsidR="004B0BE7" w:rsidRPr="001E4355" w:rsidRDefault="004B0BE7" w:rsidP="004B0BE7">
      <w:pPr>
        <w:jc w:val="center"/>
        <w:rPr>
          <w:b/>
          <w:bCs/>
          <w:iCs/>
        </w:rPr>
      </w:pPr>
      <w:r w:rsidRPr="001E4355">
        <w:rPr>
          <w:b/>
          <w:bCs/>
          <w:iCs/>
        </w:rPr>
        <w:t>Náležitosti žádosti</w:t>
      </w:r>
    </w:p>
    <w:p w14:paraId="2A29E21C" w14:textId="77777777" w:rsidR="004B0BE7" w:rsidRPr="001E4355" w:rsidRDefault="004B0BE7" w:rsidP="004B0BE7">
      <w:pPr>
        <w:jc w:val="center"/>
        <w:rPr>
          <w:bCs/>
          <w:iCs/>
        </w:rPr>
      </w:pPr>
    </w:p>
    <w:p w14:paraId="23D4245D" w14:textId="77777777" w:rsidR="004B0BE7" w:rsidRPr="001E4355" w:rsidRDefault="004B0BE7" w:rsidP="004B0BE7">
      <w:pPr>
        <w:numPr>
          <w:ilvl w:val="0"/>
          <w:numId w:val="2"/>
        </w:numPr>
        <w:spacing w:after="0" w:line="240" w:lineRule="auto"/>
        <w:jc w:val="both"/>
        <w:rPr>
          <w:bCs/>
          <w:iCs/>
        </w:rPr>
      </w:pPr>
      <w:r w:rsidRPr="001E4355">
        <w:rPr>
          <w:bCs/>
          <w:iCs/>
        </w:rPr>
        <w:t>Žádost se předkládá na vyplněném formuláři, který je přílohou č. 1 těchto pravidel. Žadatel je povinen předložit žádost včetně povinných příloh, které tvoří její nedílnou součást, a to následujících:</w:t>
      </w:r>
    </w:p>
    <w:p w14:paraId="1C83D59C" w14:textId="77777777" w:rsidR="004B0BE7" w:rsidRPr="001E4355" w:rsidRDefault="004B0BE7" w:rsidP="004B0BE7">
      <w:pPr>
        <w:numPr>
          <w:ilvl w:val="0"/>
          <w:numId w:val="10"/>
        </w:numPr>
        <w:spacing w:after="0" w:line="240" w:lineRule="auto"/>
        <w:jc w:val="both"/>
        <w:rPr>
          <w:bCs/>
          <w:iCs/>
        </w:rPr>
      </w:pPr>
      <w:r w:rsidRPr="001E4355">
        <w:rPr>
          <w:bCs/>
          <w:iCs/>
        </w:rPr>
        <w:t xml:space="preserve">dokladů potvrzujících vznik subjektu nebo oprávnění k činnosti, </w:t>
      </w:r>
    </w:p>
    <w:p w14:paraId="08A682A3" w14:textId="77777777" w:rsidR="004B0BE7" w:rsidRDefault="004B0BE7" w:rsidP="004B0BE7">
      <w:pPr>
        <w:numPr>
          <w:ilvl w:val="0"/>
          <w:numId w:val="10"/>
        </w:numPr>
        <w:spacing w:after="0" w:line="240" w:lineRule="auto"/>
        <w:jc w:val="both"/>
        <w:rPr>
          <w:bCs/>
          <w:iCs/>
        </w:rPr>
      </w:pPr>
      <w:r w:rsidRPr="001E4355">
        <w:rPr>
          <w:bCs/>
          <w:iCs/>
        </w:rPr>
        <w:t xml:space="preserve">dokladu o volbě nebo jmenování statutárního orgánu žadatele, </w:t>
      </w:r>
    </w:p>
    <w:p w14:paraId="76EE6D32" w14:textId="77777777" w:rsidR="004A5F96" w:rsidRPr="001E4355" w:rsidRDefault="004A5F96" w:rsidP="004B0BE7">
      <w:pPr>
        <w:numPr>
          <w:ilvl w:val="0"/>
          <w:numId w:val="10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>Stručný popis projektu (aktivity) včetně návrhu propagace podpory.</w:t>
      </w:r>
    </w:p>
    <w:p w14:paraId="33E00A08" w14:textId="77777777" w:rsidR="004B0BE7" w:rsidRPr="001E4355" w:rsidRDefault="004B0BE7" w:rsidP="004B0BE7">
      <w:pPr>
        <w:ind w:left="1060"/>
        <w:jc w:val="both"/>
      </w:pPr>
    </w:p>
    <w:p w14:paraId="34ED99EB" w14:textId="77777777" w:rsidR="004B0BE7" w:rsidRDefault="004B0BE7" w:rsidP="004B0BE7">
      <w:pPr>
        <w:jc w:val="center"/>
        <w:rPr>
          <w:b/>
          <w:bCs/>
        </w:rPr>
      </w:pPr>
    </w:p>
    <w:p w14:paraId="1A368B04" w14:textId="77777777" w:rsidR="004B0BE7" w:rsidRPr="001E4355" w:rsidRDefault="004B0BE7" w:rsidP="004B0BE7">
      <w:pPr>
        <w:jc w:val="center"/>
        <w:rPr>
          <w:b/>
          <w:bCs/>
        </w:rPr>
      </w:pPr>
      <w:r w:rsidRPr="001E4355">
        <w:rPr>
          <w:b/>
          <w:bCs/>
        </w:rPr>
        <w:t>Čl. VI.</w:t>
      </w:r>
    </w:p>
    <w:p w14:paraId="397FC63C" w14:textId="77777777" w:rsidR="004B0BE7" w:rsidRPr="001E4355" w:rsidRDefault="004B0BE7" w:rsidP="004B0BE7">
      <w:pPr>
        <w:jc w:val="center"/>
        <w:rPr>
          <w:b/>
          <w:bCs/>
        </w:rPr>
      </w:pPr>
      <w:r w:rsidRPr="001E4355">
        <w:rPr>
          <w:b/>
          <w:bCs/>
        </w:rPr>
        <w:t>Posuzování žádos</w:t>
      </w:r>
      <w:r w:rsidR="004A5F96">
        <w:rPr>
          <w:b/>
          <w:bCs/>
        </w:rPr>
        <w:t>tí, výše a přidělování podpory</w:t>
      </w:r>
    </w:p>
    <w:p w14:paraId="75E4C4F5" w14:textId="77777777" w:rsidR="004B0BE7" w:rsidRPr="001E4355" w:rsidRDefault="004B0BE7" w:rsidP="004B0BE7">
      <w:pPr>
        <w:jc w:val="both"/>
        <w:rPr>
          <w:b/>
          <w:bCs/>
          <w:i/>
          <w:iCs/>
        </w:rPr>
      </w:pPr>
    </w:p>
    <w:p w14:paraId="6464F10C" w14:textId="70B6F2BF" w:rsidR="004B0BE7" w:rsidRPr="001E4355" w:rsidRDefault="00C76094" w:rsidP="004B0BE7">
      <w:pPr>
        <w:numPr>
          <w:ilvl w:val="0"/>
          <w:numId w:val="3"/>
        </w:numPr>
        <w:tabs>
          <w:tab w:val="clear" w:pos="360"/>
          <w:tab w:val="num" w:pos="374"/>
        </w:tabs>
        <w:spacing w:after="0" w:line="240" w:lineRule="auto"/>
        <w:ind w:left="374"/>
        <w:jc w:val="both"/>
      </w:pPr>
      <w:r>
        <w:t>Ředitel OZ</w:t>
      </w:r>
      <w:r w:rsidR="004A5F96">
        <w:t xml:space="preserve"> </w:t>
      </w:r>
      <w:r w:rsidR="004B0BE7" w:rsidRPr="001E4355">
        <w:t xml:space="preserve">zkontroluje, zda žádost předložená žadatelem obsahuje všechny náležitosti stanovené v těchto pravidlech. </w:t>
      </w:r>
    </w:p>
    <w:p w14:paraId="0F8057EB" w14:textId="77777777" w:rsidR="004B0BE7" w:rsidRPr="001E4355" w:rsidRDefault="004B0BE7" w:rsidP="004B0BE7">
      <w:pPr>
        <w:jc w:val="center"/>
        <w:rPr>
          <w:b/>
          <w:bCs/>
        </w:rPr>
      </w:pPr>
    </w:p>
    <w:p w14:paraId="49B97DD4" w14:textId="37740E43" w:rsidR="004B0BE7" w:rsidRPr="001E4355" w:rsidRDefault="004B0BE7" w:rsidP="004B0BE7">
      <w:pPr>
        <w:pStyle w:val="BodyText"/>
        <w:numPr>
          <w:ilvl w:val="0"/>
          <w:numId w:val="3"/>
        </w:numPr>
        <w:spacing w:after="0"/>
        <w:jc w:val="both"/>
        <w:rPr>
          <w:bCs/>
          <w:iCs/>
          <w:sz w:val="22"/>
          <w:szCs w:val="22"/>
        </w:rPr>
      </w:pPr>
      <w:r w:rsidRPr="001E4355">
        <w:rPr>
          <w:bCs/>
          <w:iCs/>
          <w:sz w:val="22"/>
          <w:szCs w:val="22"/>
        </w:rPr>
        <w:t>O poskytnutí p</w:t>
      </w:r>
      <w:r w:rsidR="004A5F96">
        <w:rPr>
          <w:bCs/>
          <w:iCs/>
          <w:sz w:val="22"/>
          <w:szCs w:val="22"/>
        </w:rPr>
        <w:t>odpory</w:t>
      </w:r>
      <w:r w:rsidRPr="001E4355">
        <w:rPr>
          <w:bCs/>
          <w:iCs/>
          <w:sz w:val="22"/>
          <w:szCs w:val="22"/>
        </w:rPr>
        <w:t xml:space="preserve"> rozhoduje na základě doporučení </w:t>
      </w:r>
      <w:r w:rsidR="00C76094">
        <w:rPr>
          <w:bCs/>
          <w:iCs/>
          <w:sz w:val="22"/>
          <w:szCs w:val="22"/>
        </w:rPr>
        <w:t xml:space="preserve">Grantová komise skupiny </w:t>
      </w:r>
      <w:proofErr w:type="spellStart"/>
      <w:r w:rsidR="00C76094">
        <w:rPr>
          <w:bCs/>
          <w:iCs/>
          <w:sz w:val="22"/>
          <w:szCs w:val="22"/>
        </w:rPr>
        <w:t>Nemos</w:t>
      </w:r>
      <w:proofErr w:type="spellEnd"/>
      <w:r w:rsidR="00C76094">
        <w:rPr>
          <w:bCs/>
          <w:iCs/>
          <w:sz w:val="22"/>
          <w:szCs w:val="22"/>
        </w:rPr>
        <w:t xml:space="preserve"> Group</w:t>
      </w:r>
      <w:r w:rsidRPr="001E4355">
        <w:rPr>
          <w:bCs/>
          <w:iCs/>
          <w:sz w:val="22"/>
          <w:szCs w:val="22"/>
        </w:rPr>
        <w:t>.</w:t>
      </w:r>
    </w:p>
    <w:p w14:paraId="6C1D1557" w14:textId="77777777" w:rsidR="004B0BE7" w:rsidRPr="001E4355" w:rsidRDefault="004B0BE7" w:rsidP="004B0BE7">
      <w:pPr>
        <w:pStyle w:val="BodyText"/>
        <w:jc w:val="both"/>
        <w:rPr>
          <w:bCs/>
          <w:iCs/>
          <w:sz w:val="22"/>
          <w:szCs w:val="22"/>
        </w:rPr>
      </w:pPr>
    </w:p>
    <w:p w14:paraId="32C896F4" w14:textId="77777777" w:rsidR="004B0BE7" w:rsidRPr="001E4355" w:rsidRDefault="004B0BE7" w:rsidP="004B0BE7">
      <w:pPr>
        <w:numPr>
          <w:ilvl w:val="0"/>
          <w:numId w:val="3"/>
        </w:numPr>
        <w:spacing w:after="0" w:line="240" w:lineRule="auto"/>
        <w:jc w:val="both"/>
      </w:pPr>
      <w:r w:rsidRPr="001E4355">
        <w:lastRenderedPageBreak/>
        <w:t>P</w:t>
      </w:r>
      <w:r w:rsidR="004A5F96">
        <w:t>odpora</w:t>
      </w:r>
      <w:r w:rsidRPr="001E4355">
        <w:t xml:space="preserve"> se poskytuj</w:t>
      </w:r>
      <w:r w:rsidR="004A5F96">
        <w:t>e</w:t>
      </w:r>
      <w:r w:rsidRPr="001E4355">
        <w:t xml:space="preserve"> jednorázově na realizaci projektů a programů v příslušném kalendářním roce</w:t>
      </w:r>
      <w:r w:rsidR="004A5F96">
        <w:t xml:space="preserve"> s výjimkou podpory dohodnuté na víceleté období</w:t>
      </w:r>
      <w:r w:rsidRPr="001E4355">
        <w:t xml:space="preserve">. </w:t>
      </w:r>
    </w:p>
    <w:p w14:paraId="5453DB4B" w14:textId="77777777" w:rsidR="004B0BE7" w:rsidRPr="001E4355" w:rsidRDefault="004B0BE7" w:rsidP="004B0BE7">
      <w:pPr>
        <w:ind w:left="360"/>
        <w:jc w:val="both"/>
      </w:pPr>
    </w:p>
    <w:p w14:paraId="30109F1E" w14:textId="77777777" w:rsidR="004B0BE7" w:rsidRPr="001E4355" w:rsidRDefault="004B0BE7" w:rsidP="004B0BE7">
      <w:pPr>
        <w:numPr>
          <w:ilvl w:val="0"/>
          <w:numId w:val="3"/>
        </w:numPr>
        <w:spacing w:after="0" w:line="240" w:lineRule="auto"/>
        <w:jc w:val="both"/>
      </w:pPr>
      <w:r w:rsidRPr="001E4355">
        <w:t>V průběhu hodnocení žádostí nebudou poskytovány žádné informace vztahující se ke konkrétním projektům/programům a průběžným výsledkům hodnocení.</w:t>
      </w:r>
    </w:p>
    <w:p w14:paraId="08B517B2" w14:textId="77777777" w:rsidR="004B0BE7" w:rsidRPr="001E4355" w:rsidRDefault="004B0BE7" w:rsidP="004B0BE7">
      <w:pPr>
        <w:ind w:left="340"/>
        <w:jc w:val="both"/>
      </w:pPr>
    </w:p>
    <w:p w14:paraId="265ABA51" w14:textId="30D5AE6E" w:rsidR="004B0BE7" w:rsidRPr="001E4355" w:rsidRDefault="004B0BE7" w:rsidP="004B0BE7">
      <w:pPr>
        <w:numPr>
          <w:ilvl w:val="0"/>
          <w:numId w:val="3"/>
        </w:numPr>
        <w:spacing w:after="0" w:line="240" w:lineRule="auto"/>
        <w:jc w:val="both"/>
        <w:rPr>
          <w:b/>
          <w:bCs/>
          <w:i/>
          <w:iCs/>
        </w:rPr>
      </w:pPr>
      <w:r>
        <w:t xml:space="preserve">O rozhodnutí </w:t>
      </w:r>
      <w:r w:rsidR="00C76094">
        <w:t>Grantové komise</w:t>
      </w:r>
      <w:r w:rsidR="004A5F96">
        <w:t xml:space="preserve"> </w:t>
      </w:r>
      <w:r>
        <w:t>budou úspěšní i neúspěšní</w:t>
      </w:r>
      <w:r w:rsidRPr="001E4355">
        <w:t xml:space="preserve"> žadatel</w:t>
      </w:r>
      <w:r>
        <w:t>é</w:t>
      </w:r>
      <w:r w:rsidRPr="001E4355">
        <w:t xml:space="preserve"> vyrozuměn</w:t>
      </w:r>
      <w:r>
        <w:t>i písemně</w:t>
      </w:r>
      <w:r w:rsidRPr="001E4355">
        <w:t xml:space="preserve"> nejpozději do </w:t>
      </w:r>
      <w:r w:rsidR="004A5F96">
        <w:t>30 kalendářních dnů ode dne tohoto rozhodnutí.</w:t>
      </w:r>
      <w:r w:rsidRPr="001E4355">
        <w:t xml:space="preserve"> </w:t>
      </w:r>
    </w:p>
    <w:p w14:paraId="01AA872D" w14:textId="77777777" w:rsidR="004B0BE7" w:rsidRPr="001E4355" w:rsidRDefault="004B0BE7" w:rsidP="004B0BE7">
      <w:pPr>
        <w:jc w:val="both"/>
      </w:pPr>
    </w:p>
    <w:p w14:paraId="06108359" w14:textId="77777777" w:rsidR="004B0BE7" w:rsidRDefault="004B0BE7" w:rsidP="004B0BE7">
      <w:pPr>
        <w:jc w:val="both"/>
        <w:rPr>
          <w:b/>
          <w:bCs/>
        </w:rPr>
      </w:pPr>
    </w:p>
    <w:p w14:paraId="428B9113" w14:textId="77777777" w:rsidR="004B0BE7" w:rsidRPr="001E4355" w:rsidRDefault="004B0BE7" w:rsidP="004B0BE7">
      <w:pPr>
        <w:jc w:val="center"/>
        <w:rPr>
          <w:b/>
          <w:bCs/>
        </w:rPr>
      </w:pPr>
      <w:r w:rsidRPr="001E4355">
        <w:rPr>
          <w:b/>
          <w:bCs/>
        </w:rPr>
        <w:t>Čl. VII.</w:t>
      </w:r>
    </w:p>
    <w:p w14:paraId="7F496905" w14:textId="77777777" w:rsidR="004B0BE7" w:rsidRPr="001E4355" w:rsidRDefault="004B0BE7" w:rsidP="004B0BE7">
      <w:pPr>
        <w:ind w:left="357" w:hanging="357"/>
        <w:jc w:val="center"/>
        <w:rPr>
          <w:b/>
          <w:bCs/>
        </w:rPr>
      </w:pPr>
      <w:r w:rsidRPr="001E4355">
        <w:rPr>
          <w:b/>
          <w:bCs/>
        </w:rPr>
        <w:t xml:space="preserve">Uvolnění </w:t>
      </w:r>
      <w:r w:rsidR="004A5F96">
        <w:rPr>
          <w:b/>
          <w:bCs/>
        </w:rPr>
        <w:t>finanční</w:t>
      </w:r>
      <w:r w:rsidRPr="001E4355">
        <w:rPr>
          <w:b/>
          <w:bCs/>
        </w:rPr>
        <w:t xml:space="preserve"> p</w:t>
      </w:r>
      <w:r w:rsidR="004A5F96">
        <w:rPr>
          <w:b/>
          <w:bCs/>
        </w:rPr>
        <w:t>odpory</w:t>
      </w:r>
    </w:p>
    <w:p w14:paraId="3E4EE1A6" w14:textId="77777777" w:rsidR="004B0BE7" w:rsidRPr="001E4355" w:rsidRDefault="004B0BE7" w:rsidP="004B0BE7">
      <w:pPr>
        <w:ind w:left="283" w:hanging="360"/>
        <w:jc w:val="center"/>
        <w:rPr>
          <w:b/>
          <w:bCs/>
        </w:rPr>
      </w:pPr>
    </w:p>
    <w:p w14:paraId="73336874" w14:textId="77777777" w:rsidR="004B0BE7" w:rsidRPr="001E4355" w:rsidRDefault="004B0BE7" w:rsidP="004B0BE7">
      <w:pPr>
        <w:tabs>
          <w:tab w:val="num" w:pos="374"/>
        </w:tabs>
        <w:ind w:left="374"/>
        <w:jc w:val="both"/>
      </w:pPr>
    </w:p>
    <w:p w14:paraId="163B3177" w14:textId="77777777" w:rsidR="004B0BE7" w:rsidRPr="005111DA" w:rsidRDefault="004B0BE7" w:rsidP="004B0BE7">
      <w:pPr>
        <w:numPr>
          <w:ilvl w:val="3"/>
          <w:numId w:val="3"/>
        </w:numPr>
        <w:tabs>
          <w:tab w:val="clear" w:pos="2820"/>
          <w:tab w:val="num" w:pos="374"/>
        </w:tabs>
        <w:spacing w:after="0" w:line="240" w:lineRule="auto"/>
        <w:ind w:left="374"/>
        <w:jc w:val="both"/>
      </w:pPr>
      <w:r w:rsidRPr="005111DA">
        <w:t>Finanční p</w:t>
      </w:r>
      <w:r w:rsidR="004A5F96">
        <w:t xml:space="preserve">odpora </w:t>
      </w:r>
      <w:r w:rsidRPr="005111DA">
        <w:t>poskytnut</w:t>
      </w:r>
      <w:r w:rsidR="004A5F96">
        <w:t xml:space="preserve">á </w:t>
      </w:r>
      <w:r w:rsidRPr="005111DA">
        <w:t>v souladu s uzavřenou smlouvou a těmito pravidly</w:t>
      </w:r>
      <w:r w:rsidR="004A5F96">
        <w:t xml:space="preserve"> bude uvolněna na účet příjemce uvedený v žádosti, a to do 30 dnů ode dne podpisu smlouvy, nestanoví-li smlouva jinak</w:t>
      </w:r>
      <w:r w:rsidRPr="005111DA">
        <w:t xml:space="preserve">. Příjemce je povinen použít poskytnuté finanční prostředky maximálně hospodárným způsobem. </w:t>
      </w:r>
    </w:p>
    <w:p w14:paraId="77E55780" w14:textId="77777777" w:rsidR="004B0BE7" w:rsidRPr="001E4355" w:rsidRDefault="004B0BE7" w:rsidP="004B0BE7">
      <w:pPr>
        <w:jc w:val="center"/>
      </w:pPr>
    </w:p>
    <w:p w14:paraId="345ACF53" w14:textId="77777777" w:rsidR="004B0BE7" w:rsidRPr="001E4355" w:rsidRDefault="004B0BE7" w:rsidP="004B0BE7">
      <w:pPr>
        <w:tabs>
          <w:tab w:val="num" w:pos="374"/>
          <w:tab w:val="center" w:pos="4535"/>
          <w:tab w:val="left" w:pos="7950"/>
        </w:tabs>
        <w:ind w:left="426" w:hanging="720"/>
        <w:jc w:val="both"/>
        <w:rPr>
          <w:i/>
          <w:iCs/>
        </w:rPr>
      </w:pPr>
    </w:p>
    <w:p w14:paraId="1AD06684" w14:textId="77777777" w:rsidR="004B0BE7" w:rsidRPr="001E4355" w:rsidRDefault="004B0BE7" w:rsidP="004B0BE7">
      <w:pPr>
        <w:keepNext/>
        <w:jc w:val="center"/>
        <w:rPr>
          <w:b/>
          <w:bCs/>
        </w:rPr>
      </w:pPr>
      <w:r w:rsidRPr="001E4355">
        <w:rPr>
          <w:b/>
          <w:bCs/>
        </w:rPr>
        <w:t xml:space="preserve">Čl. </w:t>
      </w:r>
      <w:r w:rsidR="005111DA">
        <w:rPr>
          <w:b/>
          <w:bCs/>
        </w:rPr>
        <w:t>VIII</w:t>
      </w:r>
      <w:r w:rsidRPr="001E4355">
        <w:rPr>
          <w:b/>
          <w:bCs/>
        </w:rPr>
        <w:t>.</w:t>
      </w:r>
    </w:p>
    <w:p w14:paraId="47F994BE" w14:textId="77777777" w:rsidR="004B0BE7" w:rsidRPr="001E4355" w:rsidRDefault="004B0BE7" w:rsidP="004B0BE7">
      <w:pPr>
        <w:keepNext/>
        <w:jc w:val="center"/>
        <w:rPr>
          <w:b/>
          <w:bCs/>
        </w:rPr>
      </w:pPr>
      <w:r w:rsidRPr="001E4355">
        <w:rPr>
          <w:b/>
          <w:bCs/>
        </w:rPr>
        <w:t>Závěrečná ustanovení</w:t>
      </w:r>
    </w:p>
    <w:p w14:paraId="4CCC1F1B" w14:textId="77777777" w:rsidR="004B0BE7" w:rsidRPr="001E4355" w:rsidRDefault="004B0BE7" w:rsidP="004B0BE7">
      <w:pPr>
        <w:jc w:val="both"/>
      </w:pPr>
    </w:p>
    <w:p w14:paraId="4DD21FBB" w14:textId="77777777" w:rsidR="004B0BE7" w:rsidRPr="001E4355" w:rsidRDefault="005111DA" w:rsidP="004B0BE7">
      <w:pPr>
        <w:numPr>
          <w:ilvl w:val="0"/>
          <w:numId w:val="5"/>
        </w:numPr>
        <w:spacing w:after="0" w:line="240" w:lineRule="auto"/>
        <w:jc w:val="both"/>
      </w:pPr>
      <w:r>
        <w:t>Na poskytnutí podpory</w:t>
      </w:r>
      <w:r w:rsidR="004B0BE7" w:rsidRPr="001E4355">
        <w:t xml:space="preserve"> není právní nárok.</w:t>
      </w:r>
    </w:p>
    <w:p w14:paraId="1118295F" w14:textId="77777777" w:rsidR="004B0BE7" w:rsidRPr="001E4355" w:rsidRDefault="004B0BE7" w:rsidP="004B0BE7">
      <w:pPr>
        <w:jc w:val="both"/>
      </w:pPr>
    </w:p>
    <w:p w14:paraId="66F7CC38" w14:textId="77777777" w:rsidR="004B0BE7" w:rsidRPr="00AF26B8" w:rsidRDefault="004B0BE7" w:rsidP="004B0BE7">
      <w:pPr>
        <w:jc w:val="both"/>
      </w:pPr>
    </w:p>
    <w:p w14:paraId="4B626EB6" w14:textId="77777777" w:rsidR="004B0BE7" w:rsidRPr="00AF26B8" w:rsidRDefault="004B0BE7" w:rsidP="004B0BE7">
      <w:pPr>
        <w:jc w:val="both"/>
      </w:pPr>
    </w:p>
    <w:p w14:paraId="1A3E2B50" w14:textId="77777777" w:rsidR="004B0BE7" w:rsidRDefault="004B0BE7" w:rsidP="004B0BE7">
      <w:pPr>
        <w:jc w:val="both"/>
        <w:rPr>
          <w:u w:val="single"/>
        </w:rPr>
      </w:pPr>
      <w:r w:rsidRPr="00AF26B8">
        <w:rPr>
          <w:u w:val="single"/>
        </w:rPr>
        <w:t>Přílohy:</w:t>
      </w:r>
    </w:p>
    <w:p w14:paraId="5E1064D1" w14:textId="77777777" w:rsidR="005111DA" w:rsidRPr="005111DA" w:rsidRDefault="005111DA" w:rsidP="004B0BE7">
      <w:pPr>
        <w:jc w:val="both"/>
      </w:pPr>
      <w:r>
        <w:t xml:space="preserve">Formulář žádosti o poskytnutí podpory </w:t>
      </w:r>
    </w:p>
    <w:p w14:paraId="35F88E14" w14:textId="77777777" w:rsidR="004B0BE7" w:rsidRPr="00AF26B8" w:rsidRDefault="004B0BE7" w:rsidP="004B0BE7">
      <w:pPr>
        <w:tabs>
          <w:tab w:val="left" w:pos="3600"/>
        </w:tabs>
      </w:pPr>
    </w:p>
    <w:p w14:paraId="1B6F5B2D" w14:textId="77777777" w:rsidR="004B0BE7" w:rsidRPr="00A242B2" w:rsidRDefault="004B0BE7" w:rsidP="004B0BE7">
      <w:pPr>
        <w:pStyle w:val="Title"/>
        <w:spacing w:before="120" w:after="120"/>
        <w:rPr>
          <w:sz w:val="22"/>
          <w:szCs w:val="22"/>
        </w:rPr>
      </w:pPr>
    </w:p>
    <w:p w14:paraId="1A0992E2" w14:textId="77777777" w:rsidR="004B0BE7" w:rsidRDefault="005111DA" w:rsidP="004B0BE7">
      <w:r>
        <w:t>Mgr. David Soukup</w:t>
      </w:r>
    </w:p>
    <w:p w14:paraId="7C54B127" w14:textId="77777777" w:rsidR="005111DA" w:rsidRDefault="005111DA" w:rsidP="004B0BE7">
      <w:r>
        <w:t xml:space="preserve">        Jednatel </w:t>
      </w:r>
    </w:p>
    <w:p w14:paraId="581D2931" w14:textId="77777777" w:rsidR="00DB147B" w:rsidRDefault="00DB147B"/>
    <w:sectPr w:rsidR="00DB147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928B4" w14:textId="77777777" w:rsidR="00854F3E" w:rsidRDefault="00854F3E" w:rsidP="004B0BE7">
      <w:pPr>
        <w:spacing w:after="0" w:line="240" w:lineRule="auto"/>
      </w:pPr>
      <w:r>
        <w:separator/>
      </w:r>
    </w:p>
  </w:endnote>
  <w:endnote w:type="continuationSeparator" w:id="0">
    <w:p w14:paraId="70E73152" w14:textId="77777777" w:rsidR="00854F3E" w:rsidRDefault="00854F3E" w:rsidP="004B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68D56" w14:textId="77777777" w:rsidR="00854F3E" w:rsidRDefault="00854F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88E4EC" w14:textId="77777777" w:rsidR="00854F3E" w:rsidRDefault="00854F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98B67" w14:textId="77777777" w:rsidR="00854F3E" w:rsidRPr="008C1486" w:rsidRDefault="00854F3E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8C1486">
      <w:rPr>
        <w:rStyle w:val="PageNumber"/>
        <w:sz w:val="20"/>
        <w:szCs w:val="20"/>
      </w:rPr>
      <w:fldChar w:fldCharType="begin"/>
    </w:r>
    <w:r w:rsidRPr="008C1486">
      <w:rPr>
        <w:rStyle w:val="PageNumber"/>
        <w:sz w:val="20"/>
        <w:szCs w:val="20"/>
      </w:rPr>
      <w:instrText xml:space="preserve">PAGE  </w:instrText>
    </w:r>
    <w:r w:rsidRPr="008C1486">
      <w:rPr>
        <w:rStyle w:val="PageNumber"/>
        <w:sz w:val="20"/>
        <w:szCs w:val="20"/>
      </w:rPr>
      <w:fldChar w:fldCharType="separate"/>
    </w:r>
    <w:r w:rsidR="00C77A53">
      <w:rPr>
        <w:rStyle w:val="PageNumber"/>
        <w:noProof/>
        <w:sz w:val="20"/>
        <w:szCs w:val="20"/>
      </w:rPr>
      <w:t>2</w:t>
    </w:r>
    <w:r w:rsidRPr="008C1486">
      <w:rPr>
        <w:rStyle w:val="PageNumber"/>
        <w:sz w:val="20"/>
        <w:szCs w:val="20"/>
      </w:rPr>
      <w:fldChar w:fldCharType="end"/>
    </w:r>
    <w:r w:rsidRPr="008C1486">
      <w:rPr>
        <w:rStyle w:val="PageNumber"/>
        <w:sz w:val="20"/>
        <w:szCs w:val="20"/>
      </w:rPr>
      <w:t>/</w:t>
    </w:r>
    <w:r w:rsidRPr="008C1486">
      <w:rPr>
        <w:rStyle w:val="PageNumber"/>
        <w:sz w:val="20"/>
        <w:szCs w:val="20"/>
      </w:rPr>
      <w:fldChar w:fldCharType="begin"/>
    </w:r>
    <w:r w:rsidRPr="008C1486">
      <w:rPr>
        <w:rStyle w:val="PageNumber"/>
        <w:sz w:val="20"/>
        <w:szCs w:val="20"/>
      </w:rPr>
      <w:instrText xml:space="preserve"> NUMPAGES </w:instrText>
    </w:r>
    <w:r w:rsidRPr="008C1486">
      <w:rPr>
        <w:rStyle w:val="PageNumber"/>
        <w:sz w:val="20"/>
        <w:szCs w:val="20"/>
      </w:rPr>
      <w:fldChar w:fldCharType="separate"/>
    </w:r>
    <w:r w:rsidR="00C77A53">
      <w:rPr>
        <w:rStyle w:val="PageNumber"/>
        <w:noProof/>
        <w:sz w:val="20"/>
        <w:szCs w:val="20"/>
      </w:rPr>
      <w:t>3</w:t>
    </w:r>
    <w:r w:rsidRPr="008C1486">
      <w:rPr>
        <w:rStyle w:val="PageNumber"/>
        <w:sz w:val="20"/>
        <w:szCs w:val="20"/>
      </w:rPr>
      <w:fldChar w:fldCharType="end"/>
    </w:r>
  </w:p>
  <w:p w14:paraId="0625B395" w14:textId="77777777" w:rsidR="00854F3E" w:rsidRDefault="00854F3E" w:rsidP="008B5A39">
    <w:pPr>
      <w:pStyle w:val="Footer"/>
      <w:pBdr>
        <w:top w:val="single" w:sz="4" w:space="1" w:color="auto"/>
      </w:pBdr>
      <w:tabs>
        <w:tab w:val="center" w:pos="4818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A089D" w14:textId="77777777" w:rsidR="00854F3E" w:rsidRPr="008C1486" w:rsidRDefault="00854F3E">
    <w:pPr>
      <w:pStyle w:val="Footer"/>
      <w:tabs>
        <w:tab w:val="center" w:pos="4818"/>
      </w:tabs>
      <w:rPr>
        <w:sz w:val="20"/>
        <w:szCs w:val="20"/>
      </w:rPr>
    </w:pPr>
    <w:r>
      <w:tab/>
    </w:r>
    <w:r w:rsidRPr="008C1486">
      <w:rPr>
        <w:sz w:val="20"/>
        <w:szCs w:val="20"/>
      </w:rPr>
      <w:t>1/</w:t>
    </w:r>
    <w:r w:rsidRPr="008C1486">
      <w:rPr>
        <w:rStyle w:val="PageNumber"/>
        <w:sz w:val="20"/>
        <w:szCs w:val="20"/>
      </w:rPr>
      <w:fldChar w:fldCharType="begin"/>
    </w:r>
    <w:r w:rsidRPr="008C1486">
      <w:rPr>
        <w:rStyle w:val="PageNumber"/>
        <w:sz w:val="20"/>
        <w:szCs w:val="20"/>
      </w:rPr>
      <w:instrText xml:space="preserve"> NUMPAGES </w:instrText>
    </w:r>
    <w:r w:rsidRPr="008C1486">
      <w:rPr>
        <w:rStyle w:val="PageNumber"/>
        <w:sz w:val="20"/>
        <w:szCs w:val="20"/>
      </w:rPr>
      <w:fldChar w:fldCharType="separate"/>
    </w:r>
    <w:r w:rsidR="00C77A53">
      <w:rPr>
        <w:rStyle w:val="PageNumber"/>
        <w:noProof/>
        <w:sz w:val="20"/>
        <w:szCs w:val="20"/>
      </w:rPr>
      <w:t>1</w:t>
    </w:r>
    <w:r w:rsidRPr="008C1486">
      <w:rPr>
        <w:rStyle w:val="PageNumber"/>
        <w:sz w:val="20"/>
        <w:szCs w:val="20"/>
      </w:rPr>
      <w:fldChar w:fldCharType="end"/>
    </w:r>
  </w:p>
  <w:p w14:paraId="0C4919D3" w14:textId="77777777" w:rsidR="00854F3E" w:rsidRDefault="00854F3E">
    <w:pPr>
      <w:pStyle w:val="Footer"/>
    </w:pPr>
  </w:p>
  <w:p w14:paraId="6B705C43" w14:textId="77777777" w:rsidR="00854F3E" w:rsidRDefault="00854F3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218BC" w14:textId="77777777" w:rsidR="00854F3E" w:rsidRDefault="00854F3E" w:rsidP="004B0BE7">
      <w:pPr>
        <w:spacing w:after="0" w:line="240" w:lineRule="auto"/>
      </w:pPr>
      <w:r>
        <w:separator/>
      </w:r>
    </w:p>
  </w:footnote>
  <w:footnote w:type="continuationSeparator" w:id="0">
    <w:p w14:paraId="19FEFCBB" w14:textId="77777777" w:rsidR="00854F3E" w:rsidRDefault="00854F3E" w:rsidP="004B0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C045E" w14:textId="77777777" w:rsidR="00854F3E" w:rsidRPr="007505A3" w:rsidRDefault="00854F3E" w:rsidP="004B0BE7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7505A3">
      <w:rPr>
        <w:sz w:val="18"/>
        <w:szCs w:val="18"/>
      </w:rPr>
      <w:t xml:space="preserve">Pravidla pro hodnocení a poskytování </w:t>
    </w:r>
    <w:r>
      <w:rPr>
        <w:sz w:val="18"/>
        <w:szCs w:val="18"/>
      </w:rPr>
      <w:t>podpory společností NEMOS Group</w:t>
    </w:r>
  </w:p>
  <w:p w14:paraId="719039BA" w14:textId="77777777" w:rsidR="00854F3E" w:rsidRPr="004B0BE7" w:rsidRDefault="00854F3E" w:rsidP="004B0BE7">
    <w:pPr>
      <w:pStyle w:val="Header"/>
      <w:rPr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B58DF" w14:textId="77777777" w:rsidR="00854F3E" w:rsidRDefault="00854F3E" w:rsidP="001E6EEE">
    <w:pPr>
      <w:pStyle w:val="Header"/>
      <w:jc w:val="center"/>
    </w:pPr>
    <w:r w:rsidRPr="001E6EEE">
      <w:rPr>
        <w:noProof/>
        <w:lang w:val="en-US" w:eastAsia="en-US"/>
      </w:rPr>
      <w:drawing>
        <wp:inline distT="0" distB="0" distL="0" distR="0" wp14:anchorId="6DED79B6" wp14:editId="4A633506">
          <wp:extent cx="5257800" cy="1000125"/>
          <wp:effectExtent l="0" t="0" r="0" b="9525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D37"/>
    <w:multiLevelType w:val="multilevel"/>
    <w:tmpl w:val="E7540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CD3DF3"/>
    <w:multiLevelType w:val="hybridMultilevel"/>
    <w:tmpl w:val="CAA6C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10E9D"/>
    <w:multiLevelType w:val="hybridMultilevel"/>
    <w:tmpl w:val="A782AF02"/>
    <w:lvl w:ilvl="0" w:tplc="4CAA9C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147D438F"/>
    <w:multiLevelType w:val="multilevel"/>
    <w:tmpl w:val="1D9A2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263873F0"/>
    <w:multiLevelType w:val="hybridMultilevel"/>
    <w:tmpl w:val="195AD3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547D6B"/>
    <w:multiLevelType w:val="hybridMultilevel"/>
    <w:tmpl w:val="ABD0D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C1C19"/>
    <w:multiLevelType w:val="hybridMultilevel"/>
    <w:tmpl w:val="4BF09E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 w:tplc="04050017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 w:hint="default"/>
        <w:b w:val="0"/>
        <w:bCs w:val="0"/>
        <w:i w:val="0"/>
        <w:iC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>
    <w:nsid w:val="3EED39F1"/>
    <w:multiLevelType w:val="hybridMultilevel"/>
    <w:tmpl w:val="FF76ED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b w:val="0"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9152D6"/>
    <w:multiLevelType w:val="hybridMultilevel"/>
    <w:tmpl w:val="1AD479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 w:tplc="28CA1CDA">
      <w:start w:val="1"/>
      <w:numFmt w:val="bullet"/>
      <w:lvlText w:val=""/>
      <w:lvlJc w:val="left"/>
      <w:pPr>
        <w:tabs>
          <w:tab w:val="num" w:pos="360"/>
        </w:tabs>
        <w:ind w:left="720"/>
      </w:pPr>
      <w:rPr>
        <w:rFonts w:ascii="Symbol" w:hAnsi="Symbol" w:hint="default"/>
        <w:b w:val="0"/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D63D60"/>
    <w:multiLevelType w:val="hybridMultilevel"/>
    <w:tmpl w:val="A84AA828"/>
    <w:lvl w:ilvl="0" w:tplc="04050017">
      <w:start w:val="1"/>
      <w:numFmt w:val="lowerLetter"/>
      <w:lvlText w:val="%1)"/>
      <w:lvlJc w:val="left"/>
      <w:pPr>
        <w:ind w:left="10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0">
    <w:nsid w:val="4E282578"/>
    <w:multiLevelType w:val="hybridMultilevel"/>
    <w:tmpl w:val="5E484E9E"/>
    <w:lvl w:ilvl="0" w:tplc="57245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83EED"/>
    <w:multiLevelType w:val="hybridMultilevel"/>
    <w:tmpl w:val="B476946A"/>
    <w:lvl w:ilvl="0" w:tplc="9176F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53985184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4D350D6"/>
    <w:multiLevelType w:val="hybridMultilevel"/>
    <w:tmpl w:val="61E4F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51511"/>
    <w:multiLevelType w:val="hybridMultilevel"/>
    <w:tmpl w:val="B48029A0"/>
    <w:lvl w:ilvl="0" w:tplc="04050017">
      <w:start w:val="1"/>
      <w:numFmt w:val="lowerLetter"/>
      <w:lvlText w:val="%1)"/>
      <w:lvlJc w:val="left"/>
      <w:pPr>
        <w:ind w:left="11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0BE7"/>
    <w:rsid w:val="001E6EEE"/>
    <w:rsid w:val="004A5F96"/>
    <w:rsid w:val="004B0BE7"/>
    <w:rsid w:val="005111DA"/>
    <w:rsid w:val="00854F3E"/>
    <w:rsid w:val="0087329E"/>
    <w:rsid w:val="008B5A39"/>
    <w:rsid w:val="00C732FE"/>
    <w:rsid w:val="00C76094"/>
    <w:rsid w:val="00C77A53"/>
    <w:rsid w:val="00D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9FC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0B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0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0B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0BE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B0B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B0BE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B0BE7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B0BE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B0BE7"/>
    <w:rPr>
      <w:rFonts w:cs="Times New Roman"/>
    </w:rPr>
  </w:style>
  <w:style w:type="table" w:styleId="TableGrid">
    <w:name w:val="Table Grid"/>
    <w:basedOn w:val="TableNormal"/>
    <w:uiPriority w:val="99"/>
    <w:rsid w:val="004B0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B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0BE7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4B0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0B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B0BE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r-karlovarsky.cz/kraj_cz/Dotace_all/dotaceKK/" TargetMode="External"/><Relationship Id="rId9" Type="http://schemas.openxmlformats.org/officeDocument/2006/relationships/hyperlink" Target="http://www.nemostrov.cz" TargetMode="External"/><Relationship Id="rId10" Type="http://schemas.openxmlformats.org/officeDocument/2006/relationships/hyperlink" Target="http://www.nemosok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617</Words>
  <Characters>3519</Characters>
  <Application>Microsoft Macintosh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Joža Lokajíček</dc:creator>
  <cp:keywords/>
  <dc:description/>
  <cp:lastModifiedBy>Joža Lokajíček</cp:lastModifiedBy>
  <cp:revision>9</cp:revision>
  <dcterms:created xsi:type="dcterms:W3CDTF">2014-11-18T08:37:00Z</dcterms:created>
  <dcterms:modified xsi:type="dcterms:W3CDTF">2015-02-26T07:06:00Z</dcterms:modified>
</cp:coreProperties>
</file>